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1770"/>
        <w:gridCol w:w="7017"/>
      </w:tblGrid>
      <w:tr w:rsidR="002E043C" w:rsidRPr="00ED2A37" w14:paraId="67C04EA8" w14:textId="77777777" w:rsidTr="009F4932">
        <w:tc>
          <w:tcPr>
            <w:tcW w:w="5000" w:type="pct"/>
            <w:gridSpan w:val="2"/>
            <w:shd w:val="clear" w:color="auto" w:fill="auto"/>
            <w:tcMar>
              <w:top w:w="170" w:type="dxa"/>
              <w:bottom w:w="170" w:type="dxa"/>
            </w:tcMar>
          </w:tcPr>
          <w:p w14:paraId="2728EAB1" w14:textId="77777777" w:rsidR="002E043C" w:rsidRDefault="00C825B8" w:rsidP="002E043C">
            <w:r>
              <w:rPr>
                <w:noProof/>
                <w:lang w:val="en-US" w:eastAsia="en-US"/>
              </w:rPr>
              <w:drawing>
                <wp:inline distT="0" distB="0" distL="0" distR="0" wp14:anchorId="35D5D342" wp14:editId="67166437">
                  <wp:extent cx="3208020" cy="792480"/>
                  <wp:effectExtent l="0" t="0" r="0" b="0"/>
                  <wp:docPr id="1" name="Picture 1" descr="ACIAR_inline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IAR_inline P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8020" cy="792480"/>
                          </a:xfrm>
                          <a:prstGeom prst="rect">
                            <a:avLst/>
                          </a:prstGeom>
                          <a:noFill/>
                          <a:ln>
                            <a:noFill/>
                          </a:ln>
                        </pic:spPr>
                      </pic:pic>
                    </a:graphicData>
                  </a:graphic>
                </wp:inline>
              </w:drawing>
            </w:r>
          </w:p>
        </w:tc>
      </w:tr>
      <w:tr w:rsidR="00AF1CAE" w:rsidRPr="007C23F2" w14:paraId="63C5D195" w14:textId="77777777" w:rsidTr="0022601B">
        <w:trPr>
          <w:trHeight w:hRule="exact" w:val="1400"/>
        </w:trPr>
        <w:tc>
          <w:tcPr>
            <w:tcW w:w="1007" w:type="pct"/>
            <w:tcMar>
              <w:top w:w="170" w:type="dxa"/>
              <w:bottom w:w="170" w:type="dxa"/>
            </w:tcMar>
          </w:tcPr>
          <w:p w14:paraId="57967260" w14:textId="77777777" w:rsidR="00AF1CAE" w:rsidRPr="00AE48C1" w:rsidRDefault="00AF1CAE" w:rsidP="0022601B">
            <w:pPr>
              <w:pStyle w:val="zlabel"/>
            </w:pPr>
          </w:p>
        </w:tc>
        <w:tc>
          <w:tcPr>
            <w:tcW w:w="3993" w:type="pct"/>
            <w:shd w:val="clear" w:color="auto" w:fill="FF6600"/>
            <w:tcMar>
              <w:top w:w="170" w:type="dxa"/>
              <w:bottom w:w="170" w:type="dxa"/>
            </w:tcMar>
          </w:tcPr>
          <w:p w14:paraId="41AEA391" w14:textId="77777777" w:rsidR="00AF1CAE" w:rsidRPr="004617C4" w:rsidRDefault="00AF1CAE" w:rsidP="0022601B">
            <w:pPr>
              <w:pStyle w:val="zdoctype"/>
            </w:pPr>
            <w:r>
              <w:t>Annual</w:t>
            </w:r>
            <w:r w:rsidRPr="004617C4">
              <w:t xml:space="preserve"> report</w:t>
            </w:r>
          </w:p>
        </w:tc>
      </w:tr>
      <w:tr w:rsidR="002E043C" w:rsidRPr="007C23F2" w14:paraId="48FAB59A" w14:textId="77777777">
        <w:trPr>
          <w:cantSplit/>
        </w:trPr>
        <w:tc>
          <w:tcPr>
            <w:tcW w:w="1007" w:type="pct"/>
            <w:tcBorders>
              <w:bottom w:val="single" w:sz="4" w:space="0" w:color="008000"/>
            </w:tcBorders>
            <w:tcMar>
              <w:top w:w="170" w:type="dxa"/>
              <w:bottom w:w="170" w:type="dxa"/>
            </w:tcMar>
          </w:tcPr>
          <w:p w14:paraId="37062E27" w14:textId="77777777" w:rsidR="002E043C" w:rsidRPr="00AE48C1" w:rsidRDefault="002E043C" w:rsidP="002E043C">
            <w:pPr>
              <w:pStyle w:val="zlabel"/>
            </w:pPr>
            <w:r>
              <w:t>project</w:t>
            </w:r>
          </w:p>
        </w:tc>
        <w:tc>
          <w:tcPr>
            <w:tcW w:w="3993" w:type="pct"/>
            <w:tcBorders>
              <w:bottom w:val="single" w:sz="4" w:space="0" w:color="008000"/>
            </w:tcBorders>
            <w:tcMar>
              <w:top w:w="170" w:type="dxa"/>
              <w:bottom w:w="170" w:type="dxa"/>
            </w:tcMar>
          </w:tcPr>
          <w:p w14:paraId="03254CAA" w14:textId="4A18A0C9" w:rsidR="002E043C" w:rsidRPr="004617C4" w:rsidRDefault="00BF0024" w:rsidP="002E043C">
            <w:pPr>
              <w:pStyle w:val="Title"/>
            </w:pPr>
            <w:bookmarkStart w:id="0" w:name="projecttitle"/>
            <w:r>
              <w:t xml:space="preserve"> </w:t>
            </w:r>
            <w:bookmarkEnd w:id="0"/>
            <w:r w:rsidR="00336E1A">
              <w:t>Developing the Cocoa Value Chain in Bougainville</w:t>
            </w:r>
          </w:p>
        </w:tc>
      </w:tr>
      <w:tr w:rsidR="00BF0024" w:rsidRPr="00BF0024" w14:paraId="00166CF3" w14:textId="77777777" w:rsidTr="00BF0024">
        <w:trPr>
          <w:cantSplit/>
          <w:trHeight w:val="284"/>
        </w:trPr>
        <w:tc>
          <w:tcPr>
            <w:tcW w:w="1007" w:type="pct"/>
            <w:tcBorders>
              <w:top w:val="single" w:sz="4" w:space="0" w:color="008000"/>
              <w:bottom w:val="single" w:sz="4" w:space="0" w:color="008000"/>
            </w:tcBorders>
            <w:tcMar>
              <w:top w:w="170" w:type="dxa"/>
              <w:bottom w:w="170" w:type="dxa"/>
            </w:tcMar>
          </w:tcPr>
          <w:p w14:paraId="5515B65A" w14:textId="77777777" w:rsidR="00BF0024" w:rsidRDefault="00BF0024" w:rsidP="002E043C">
            <w:pPr>
              <w:pStyle w:val="zlabel"/>
            </w:pPr>
            <w:r w:rsidRPr="00AE48C1">
              <w:t>project number</w:t>
            </w:r>
          </w:p>
        </w:tc>
        <w:tc>
          <w:tcPr>
            <w:tcW w:w="3993" w:type="pct"/>
            <w:tcBorders>
              <w:top w:val="single" w:sz="4" w:space="0" w:color="008000"/>
              <w:bottom w:val="single" w:sz="4" w:space="0" w:color="008000"/>
            </w:tcBorders>
            <w:tcMar>
              <w:top w:w="170" w:type="dxa"/>
              <w:bottom w:w="170" w:type="dxa"/>
            </w:tcMar>
          </w:tcPr>
          <w:p w14:paraId="3D0190A2" w14:textId="06AEC9A7" w:rsidR="00BF0024" w:rsidRDefault="00BF0024" w:rsidP="00BF0024">
            <w:bookmarkStart w:id="1" w:name="projectnumber"/>
            <w:r>
              <w:t xml:space="preserve"> </w:t>
            </w:r>
            <w:bookmarkEnd w:id="1"/>
            <w:r w:rsidR="00336E1A">
              <w:t>HORT/2014/094</w:t>
            </w:r>
          </w:p>
        </w:tc>
      </w:tr>
      <w:tr w:rsidR="007E6BF0" w:rsidRPr="007C23F2" w14:paraId="67A31AA1" w14:textId="77777777">
        <w:trPr>
          <w:cantSplit/>
        </w:trPr>
        <w:tc>
          <w:tcPr>
            <w:tcW w:w="1007" w:type="pct"/>
            <w:tcBorders>
              <w:top w:val="single" w:sz="4" w:space="0" w:color="008000"/>
              <w:bottom w:val="single" w:sz="4" w:space="0" w:color="008000"/>
            </w:tcBorders>
            <w:tcMar>
              <w:top w:w="170" w:type="dxa"/>
              <w:bottom w:w="170" w:type="dxa"/>
            </w:tcMar>
          </w:tcPr>
          <w:p w14:paraId="775E4E70" w14:textId="77777777" w:rsidR="007E6BF0" w:rsidRPr="00AE48C1" w:rsidRDefault="007E6BF0" w:rsidP="002E043C">
            <w:pPr>
              <w:pStyle w:val="zlabel"/>
            </w:pPr>
            <w:r>
              <w:t>period of report</w:t>
            </w:r>
          </w:p>
        </w:tc>
        <w:tc>
          <w:tcPr>
            <w:tcW w:w="3993" w:type="pct"/>
            <w:tcBorders>
              <w:top w:val="single" w:sz="4" w:space="0" w:color="008000"/>
              <w:bottom w:val="single" w:sz="4" w:space="0" w:color="008000"/>
            </w:tcBorders>
            <w:tcMar>
              <w:top w:w="170" w:type="dxa"/>
              <w:bottom w:w="170" w:type="dxa"/>
            </w:tcMar>
          </w:tcPr>
          <w:p w14:paraId="77F40650" w14:textId="6D0957F8" w:rsidR="007E6BF0" w:rsidRDefault="00BF0024" w:rsidP="002E043C">
            <w:bookmarkStart w:id="2" w:name="period"/>
            <w:r>
              <w:t xml:space="preserve"> </w:t>
            </w:r>
            <w:bookmarkEnd w:id="2"/>
            <w:r w:rsidR="00336E1A">
              <w:t>2019-2020</w:t>
            </w:r>
          </w:p>
        </w:tc>
      </w:tr>
      <w:tr w:rsidR="007E6BF0" w:rsidRPr="007C23F2" w14:paraId="414F10CE" w14:textId="77777777">
        <w:trPr>
          <w:cantSplit/>
        </w:trPr>
        <w:tc>
          <w:tcPr>
            <w:tcW w:w="1007" w:type="pct"/>
            <w:tcBorders>
              <w:top w:val="single" w:sz="4" w:space="0" w:color="008000"/>
              <w:bottom w:val="single" w:sz="4" w:space="0" w:color="008000"/>
            </w:tcBorders>
            <w:tcMar>
              <w:top w:w="170" w:type="dxa"/>
              <w:bottom w:w="170" w:type="dxa"/>
            </w:tcMar>
          </w:tcPr>
          <w:p w14:paraId="77417E28" w14:textId="77777777" w:rsidR="007E6BF0" w:rsidRPr="00AE48C1" w:rsidRDefault="007E6BF0" w:rsidP="002E043C">
            <w:pPr>
              <w:pStyle w:val="zlabel"/>
            </w:pPr>
            <w:r>
              <w:t>date due</w:t>
            </w:r>
          </w:p>
        </w:tc>
        <w:tc>
          <w:tcPr>
            <w:tcW w:w="3993" w:type="pct"/>
            <w:tcBorders>
              <w:top w:val="single" w:sz="4" w:space="0" w:color="008000"/>
              <w:bottom w:val="single" w:sz="4" w:space="0" w:color="008000"/>
            </w:tcBorders>
            <w:tcMar>
              <w:top w:w="170" w:type="dxa"/>
              <w:bottom w:w="170" w:type="dxa"/>
            </w:tcMar>
          </w:tcPr>
          <w:p w14:paraId="2691C569" w14:textId="4D987C4E" w:rsidR="007E6BF0" w:rsidRDefault="00BF0024" w:rsidP="002E043C">
            <w:bookmarkStart w:id="3" w:name="duedate"/>
            <w:r>
              <w:t xml:space="preserve"> </w:t>
            </w:r>
            <w:bookmarkEnd w:id="3"/>
            <w:r w:rsidR="00336E1A">
              <w:t>14</w:t>
            </w:r>
            <w:r w:rsidR="00336E1A" w:rsidRPr="00336E1A">
              <w:rPr>
                <w:vertAlign w:val="superscript"/>
              </w:rPr>
              <w:t>th</w:t>
            </w:r>
            <w:r w:rsidR="00336E1A">
              <w:t xml:space="preserve"> July 2020</w:t>
            </w:r>
          </w:p>
        </w:tc>
      </w:tr>
      <w:tr w:rsidR="002E043C" w:rsidRPr="007C23F2" w14:paraId="14A52282" w14:textId="77777777">
        <w:trPr>
          <w:cantSplit/>
        </w:trPr>
        <w:tc>
          <w:tcPr>
            <w:tcW w:w="1007" w:type="pct"/>
            <w:tcBorders>
              <w:top w:val="single" w:sz="4" w:space="0" w:color="008000"/>
              <w:bottom w:val="single" w:sz="4" w:space="0" w:color="008000"/>
            </w:tcBorders>
            <w:tcMar>
              <w:top w:w="170" w:type="dxa"/>
              <w:bottom w:w="170" w:type="dxa"/>
            </w:tcMar>
          </w:tcPr>
          <w:p w14:paraId="11448981" w14:textId="77777777" w:rsidR="002E043C" w:rsidRPr="00AE48C1" w:rsidRDefault="002E043C" w:rsidP="002E043C">
            <w:pPr>
              <w:pStyle w:val="zlabel"/>
            </w:pPr>
            <w:r w:rsidRPr="00AE48C1">
              <w:t xml:space="preserve">date </w:t>
            </w:r>
            <w:r w:rsidR="00496F02">
              <w:t>submitted</w:t>
            </w:r>
          </w:p>
        </w:tc>
        <w:tc>
          <w:tcPr>
            <w:tcW w:w="3993" w:type="pct"/>
            <w:tcBorders>
              <w:top w:val="single" w:sz="4" w:space="0" w:color="008000"/>
              <w:bottom w:val="single" w:sz="4" w:space="0" w:color="008000"/>
            </w:tcBorders>
            <w:tcMar>
              <w:top w:w="170" w:type="dxa"/>
              <w:bottom w:w="170" w:type="dxa"/>
            </w:tcMar>
          </w:tcPr>
          <w:p w14:paraId="0D5BC51A" w14:textId="4D3E3EC2" w:rsidR="002E043C" w:rsidRPr="007E0D79" w:rsidRDefault="00BF0024" w:rsidP="002E043C">
            <w:bookmarkStart w:id="4" w:name="submit"/>
            <w:r>
              <w:t xml:space="preserve"> </w:t>
            </w:r>
            <w:bookmarkEnd w:id="4"/>
            <w:r w:rsidR="00342229">
              <w:t>10 August 2020</w:t>
            </w:r>
          </w:p>
        </w:tc>
      </w:tr>
      <w:tr w:rsidR="002E043C" w:rsidRPr="007C23F2" w14:paraId="1D286923" w14:textId="77777777">
        <w:trPr>
          <w:cantSplit/>
        </w:trPr>
        <w:tc>
          <w:tcPr>
            <w:tcW w:w="1007" w:type="pct"/>
            <w:tcBorders>
              <w:top w:val="single" w:sz="4" w:space="0" w:color="008000"/>
              <w:bottom w:val="single" w:sz="4" w:space="0" w:color="008000"/>
            </w:tcBorders>
            <w:tcMar>
              <w:top w:w="170" w:type="dxa"/>
              <w:bottom w:w="170" w:type="dxa"/>
            </w:tcMar>
          </w:tcPr>
          <w:p w14:paraId="1E298136" w14:textId="77777777" w:rsidR="002E043C" w:rsidRPr="00AE48C1" w:rsidRDefault="002E043C" w:rsidP="002E043C">
            <w:pPr>
              <w:pStyle w:val="zlabel"/>
            </w:pPr>
            <w:r w:rsidRPr="00AE48C1">
              <w:t>prepared by</w:t>
            </w:r>
          </w:p>
        </w:tc>
        <w:tc>
          <w:tcPr>
            <w:tcW w:w="3993" w:type="pct"/>
            <w:tcBorders>
              <w:top w:val="single" w:sz="4" w:space="0" w:color="008000"/>
              <w:bottom w:val="single" w:sz="4" w:space="0" w:color="008000"/>
            </w:tcBorders>
            <w:tcMar>
              <w:top w:w="170" w:type="dxa"/>
              <w:bottom w:w="170" w:type="dxa"/>
            </w:tcMar>
          </w:tcPr>
          <w:p w14:paraId="394EBFFF" w14:textId="50A840C3" w:rsidR="002E043C" w:rsidRPr="007E0D79" w:rsidRDefault="00BF0024" w:rsidP="002E043C">
            <w:bookmarkStart w:id="5" w:name="preparedby"/>
            <w:r>
              <w:t xml:space="preserve"> </w:t>
            </w:r>
            <w:bookmarkEnd w:id="5"/>
            <w:r w:rsidR="00336E1A">
              <w:t xml:space="preserve">Prof David Guest, Prof </w:t>
            </w:r>
            <w:proofErr w:type="spellStart"/>
            <w:r w:rsidR="00336E1A">
              <w:t>Merrilyn</w:t>
            </w:r>
            <w:proofErr w:type="spellEnd"/>
            <w:r w:rsidR="00336E1A">
              <w:t xml:space="preserve"> Walton, Jessica Hall</w:t>
            </w:r>
          </w:p>
        </w:tc>
      </w:tr>
      <w:tr w:rsidR="002E043C" w:rsidRPr="007C23F2" w14:paraId="20999101" w14:textId="77777777">
        <w:trPr>
          <w:cantSplit/>
        </w:trPr>
        <w:tc>
          <w:tcPr>
            <w:tcW w:w="1007" w:type="pct"/>
            <w:tcBorders>
              <w:top w:val="single" w:sz="4" w:space="0" w:color="008000"/>
              <w:bottom w:val="single" w:sz="4" w:space="0" w:color="008000"/>
            </w:tcBorders>
            <w:tcMar>
              <w:top w:w="170" w:type="dxa"/>
              <w:bottom w:w="170" w:type="dxa"/>
            </w:tcMar>
          </w:tcPr>
          <w:p w14:paraId="325632D7" w14:textId="77777777" w:rsidR="002E043C" w:rsidRPr="00AE48C1" w:rsidRDefault="002E043C" w:rsidP="002E043C">
            <w:pPr>
              <w:pStyle w:val="zlabel"/>
            </w:pPr>
            <w:r>
              <w:t>co-authors/ contributors/ collaborators</w:t>
            </w:r>
          </w:p>
        </w:tc>
        <w:tc>
          <w:tcPr>
            <w:tcW w:w="3993" w:type="pct"/>
            <w:tcBorders>
              <w:top w:val="single" w:sz="4" w:space="0" w:color="008000"/>
              <w:bottom w:val="single" w:sz="4" w:space="0" w:color="008000"/>
            </w:tcBorders>
            <w:tcMar>
              <w:top w:w="170" w:type="dxa"/>
              <w:bottom w:w="170" w:type="dxa"/>
            </w:tcMar>
          </w:tcPr>
          <w:p w14:paraId="5C272611" w14:textId="072773AC" w:rsidR="00336E1A" w:rsidRDefault="00336E1A" w:rsidP="00336E1A">
            <w:pPr>
              <w:pStyle w:val="ACIARtabletextleft"/>
              <w:spacing w:after="0"/>
              <w:rPr>
                <w:sz w:val="22"/>
                <w:szCs w:val="22"/>
              </w:rPr>
            </w:pPr>
            <w:r>
              <w:rPr>
                <w:sz w:val="22"/>
                <w:szCs w:val="22"/>
              </w:rPr>
              <w:t xml:space="preserve">James </w:t>
            </w:r>
            <w:proofErr w:type="spellStart"/>
            <w:r>
              <w:rPr>
                <w:sz w:val="22"/>
                <w:szCs w:val="22"/>
              </w:rPr>
              <w:t>Butubu</w:t>
            </w:r>
            <w:proofErr w:type="spellEnd"/>
            <w:r>
              <w:rPr>
                <w:sz w:val="22"/>
                <w:szCs w:val="22"/>
              </w:rPr>
              <w:t>, DPI Bougainville</w:t>
            </w:r>
          </w:p>
          <w:p w14:paraId="64EC31B1" w14:textId="77777777" w:rsidR="00336E1A" w:rsidRDefault="00336E1A" w:rsidP="00336E1A">
            <w:pPr>
              <w:pStyle w:val="ACIARtabletextleft"/>
              <w:spacing w:after="0"/>
              <w:rPr>
                <w:sz w:val="22"/>
                <w:szCs w:val="22"/>
              </w:rPr>
            </w:pPr>
            <w:r>
              <w:rPr>
                <w:sz w:val="22"/>
                <w:szCs w:val="22"/>
              </w:rPr>
              <w:t xml:space="preserve">Grant </w:t>
            </w:r>
            <w:proofErr w:type="spellStart"/>
            <w:r>
              <w:rPr>
                <w:sz w:val="22"/>
                <w:szCs w:val="22"/>
              </w:rPr>
              <w:t>Vinning</w:t>
            </w:r>
            <w:proofErr w:type="spellEnd"/>
          </w:p>
          <w:p w14:paraId="197D4982" w14:textId="3E68896F" w:rsidR="002E043C" w:rsidRDefault="00336E1A" w:rsidP="00336E1A">
            <w:pPr>
              <w:pStyle w:val="ACIARtabletextleft"/>
              <w:spacing w:after="0"/>
              <w:rPr>
                <w:sz w:val="22"/>
                <w:szCs w:val="22"/>
              </w:rPr>
            </w:pPr>
            <w:r w:rsidRPr="002C4607">
              <w:rPr>
                <w:sz w:val="22"/>
                <w:szCs w:val="22"/>
              </w:rPr>
              <w:t xml:space="preserve">Joe </w:t>
            </w:r>
            <w:proofErr w:type="spellStart"/>
            <w:r w:rsidRPr="002C4607">
              <w:rPr>
                <w:sz w:val="22"/>
                <w:szCs w:val="22"/>
              </w:rPr>
              <w:t>Yabom</w:t>
            </w:r>
            <w:proofErr w:type="spellEnd"/>
            <w:r w:rsidRPr="002C4607">
              <w:rPr>
                <w:sz w:val="22"/>
                <w:szCs w:val="22"/>
              </w:rPr>
              <w:t>, PNGCCIL,</w:t>
            </w:r>
          </w:p>
          <w:p w14:paraId="4B6D36D3" w14:textId="455C5693" w:rsidR="00C32DCB" w:rsidRDefault="00C32DCB" w:rsidP="00336E1A">
            <w:pPr>
              <w:pStyle w:val="ACIARtabletextleft"/>
              <w:spacing w:after="0"/>
              <w:rPr>
                <w:sz w:val="22"/>
                <w:szCs w:val="22"/>
              </w:rPr>
            </w:pPr>
            <w:r>
              <w:rPr>
                <w:sz w:val="22"/>
                <w:szCs w:val="22"/>
              </w:rPr>
              <w:t xml:space="preserve">Thomas Suri </w:t>
            </w:r>
            <w:proofErr w:type="spellStart"/>
            <w:r>
              <w:rPr>
                <w:sz w:val="22"/>
                <w:szCs w:val="22"/>
              </w:rPr>
              <w:t>Taisa</w:t>
            </w:r>
            <w:proofErr w:type="spellEnd"/>
            <w:r>
              <w:rPr>
                <w:sz w:val="22"/>
                <w:szCs w:val="22"/>
              </w:rPr>
              <w:t>, UNRE</w:t>
            </w:r>
          </w:p>
          <w:p w14:paraId="2FE934C1" w14:textId="20539024" w:rsidR="00336E1A" w:rsidRPr="00336E1A" w:rsidRDefault="00336E1A" w:rsidP="00336E1A">
            <w:pPr>
              <w:pStyle w:val="ACIARtabletextleft"/>
              <w:spacing w:after="0"/>
              <w:rPr>
                <w:sz w:val="22"/>
                <w:szCs w:val="22"/>
                <w:lang w:val="en-US"/>
              </w:rPr>
            </w:pPr>
            <w:r>
              <w:rPr>
                <w:sz w:val="22"/>
                <w:szCs w:val="22"/>
                <w:lang w:val="en-US"/>
              </w:rPr>
              <w:t xml:space="preserve">Josephine-Saul </w:t>
            </w:r>
            <w:proofErr w:type="spellStart"/>
            <w:r>
              <w:rPr>
                <w:sz w:val="22"/>
                <w:szCs w:val="22"/>
                <w:lang w:val="en-US"/>
              </w:rPr>
              <w:t>Maora</w:t>
            </w:r>
            <w:proofErr w:type="spellEnd"/>
          </w:p>
        </w:tc>
      </w:tr>
      <w:tr w:rsidR="002E043C" w:rsidRPr="007C23F2" w14:paraId="3FCBD9D8" w14:textId="77777777">
        <w:trPr>
          <w:cantSplit/>
        </w:trPr>
        <w:tc>
          <w:tcPr>
            <w:tcW w:w="1007" w:type="pct"/>
            <w:tcBorders>
              <w:top w:val="single" w:sz="4" w:space="0" w:color="008000"/>
              <w:bottom w:val="single" w:sz="4" w:space="0" w:color="008000"/>
            </w:tcBorders>
            <w:tcMar>
              <w:top w:w="170" w:type="dxa"/>
              <w:bottom w:w="170" w:type="dxa"/>
            </w:tcMar>
          </w:tcPr>
          <w:p w14:paraId="3E5C9261" w14:textId="77777777" w:rsidR="002E043C" w:rsidRDefault="002E043C" w:rsidP="002E043C">
            <w:pPr>
              <w:pStyle w:val="zlabel"/>
            </w:pPr>
            <w:r>
              <w:t>approved by</w:t>
            </w:r>
          </w:p>
        </w:tc>
        <w:tc>
          <w:tcPr>
            <w:tcW w:w="3993" w:type="pct"/>
            <w:tcBorders>
              <w:top w:val="single" w:sz="4" w:space="0" w:color="008000"/>
              <w:bottom w:val="single" w:sz="4" w:space="0" w:color="008000"/>
            </w:tcBorders>
            <w:tcMar>
              <w:top w:w="170" w:type="dxa"/>
              <w:bottom w:w="170" w:type="dxa"/>
            </w:tcMar>
          </w:tcPr>
          <w:p w14:paraId="006863DE" w14:textId="77777777" w:rsidR="002E043C" w:rsidRDefault="00BF0024" w:rsidP="002E043C">
            <w:bookmarkStart w:id="6" w:name="approvedby"/>
            <w:r>
              <w:t xml:space="preserve"> </w:t>
            </w:r>
            <w:bookmarkEnd w:id="6"/>
          </w:p>
        </w:tc>
      </w:tr>
    </w:tbl>
    <w:p w14:paraId="0A711508" w14:textId="77777777" w:rsidR="002E043C" w:rsidRDefault="002E043C" w:rsidP="002E043C">
      <w:pPr>
        <w:pStyle w:val="H1notincontents"/>
        <w:sectPr w:rsidR="002E043C" w:rsidSect="002A665E">
          <w:headerReference w:type="even" r:id="rId12"/>
          <w:pgSz w:w="11906" w:h="16838" w:code="9"/>
          <w:pgMar w:top="1418" w:right="1134" w:bottom="323" w:left="1985" w:header="567" w:footer="567" w:gutter="0"/>
          <w:cols w:space="708"/>
          <w:docGrid w:linePitch="360"/>
        </w:sectPr>
      </w:pPr>
    </w:p>
    <w:p w14:paraId="2F408270" w14:textId="77777777" w:rsidR="002E043C" w:rsidRPr="0037083D" w:rsidRDefault="002E043C" w:rsidP="00BC2A92">
      <w:pPr>
        <w:pStyle w:val="H1notincontents"/>
      </w:pPr>
      <w:r w:rsidRPr="0037083D">
        <w:lastRenderedPageBreak/>
        <w:t>Content</w:t>
      </w:r>
      <w:r>
        <w:t>s</w:t>
      </w:r>
    </w:p>
    <w:p w14:paraId="58D8D4CF" w14:textId="77777777" w:rsidR="005E0C53" w:rsidRDefault="00952DA6">
      <w:pPr>
        <w:pStyle w:val="TOC1"/>
        <w:rPr>
          <w:rFonts w:asciiTheme="minorHAnsi" w:eastAsiaTheme="minorEastAsia" w:hAnsiTheme="minorHAnsi" w:cstheme="minorBidi"/>
          <w:b w:val="0"/>
          <w:bCs w:val="0"/>
          <w:sz w:val="22"/>
          <w:szCs w:val="22"/>
          <w:lang w:eastAsia="en-AU"/>
        </w:rPr>
      </w:pPr>
      <w:r w:rsidRPr="00C1179A">
        <w:fldChar w:fldCharType="begin"/>
      </w:r>
      <w:r w:rsidR="002E043C" w:rsidRPr="00C1179A">
        <w:instrText xml:space="preserve"> TOC \o "1-</w:instrText>
      </w:r>
      <w:r w:rsidR="002E043C">
        <w:instrText>2</w:instrText>
      </w:r>
      <w:r w:rsidR="002E043C" w:rsidRPr="00C1179A">
        <w:instrText xml:space="preserve">" \h \z </w:instrText>
      </w:r>
      <w:r w:rsidRPr="00C1179A">
        <w:fldChar w:fldCharType="separate"/>
      </w:r>
      <w:hyperlink w:anchor="_Toc42694824" w:history="1">
        <w:r w:rsidR="005E0C53" w:rsidRPr="00F2703E">
          <w:rPr>
            <w:rStyle w:val="Hyperlink"/>
          </w:rPr>
          <w:t>1</w:t>
        </w:r>
        <w:r w:rsidR="005E0C53">
          <w:rPr>
            <w:rFonts w:asciiTheme="minorHAnsi" w:eastAsiaTheme="minorEastAsia" w:hAnsiTheme="minorHAnsi" w:cstheme="minorBidi"/>
            <w:b w:val="0"/>
            <w:bCs w:val="0"/>
            <w:sz w:val="22"/>
            <w:szCs w:val="22"/>
            <w:lang w:eastAsia="en-AU"/>
          </w:rPr>
          <w:tab/>
        </w:r>
        <w:r w:rsidR="005E0C53" w:rsidRPr="00F2703E">
          <w:rPr>
            <w:rStyle w:val="Hyperlink"/>
          </w:rPr>
          <w:t>Progress summary</w:t>
        </w:r>
        <w:r w:rsidR="005E0C53">
          <w:rPr>
            <w:webHidden/>
          </w:rPr>
          <w:tab/>
        </w:r>
        <w:r w:rsidR="005E0C53">
          <w:rPr>
            <w:webHidden/>
          </w:rPr>
          <w:fldChar w:fldCharType="begin"/>
        </w:r>
        <w:r w:rsidR="005E0C53">
          <w:rPr>
            <w:webHidden/>
          </w:rPr>
          <w:instrText xml:space="preserve"> PAGEREF _Toc42694824 \h </w:instrText>
        </w:r>
        <w:r w:rsidR="005E0C53">
          <w:rPr>
            <w:webHidden/>
          </w:rPr>
        </w:r>
        <w:r w:rsidR="005E0C53">
          <w:rPr>
            <w:webHidden/>
          </w:rPr>
          <w:fldChar w:fldCharType="separate"/>
        </w:r>
        <w:r w:rsidR="005E0C53">
          <w:rPr>
            <w:webHidden/>
          </w:rPr>
          <w:t>3</w:t>
        </w:r>
        <w:r w:rsidR="005E0C53">
          <w:rPr>
            <w:webHidden/>
          </w:rPr>
          <w:fldChar w:fldCharType="end"/>
        </w:r>
      </w:hyperlink>
    </w:p>
    <w:p w14:paraId="1168E60A" w14:textId="77777777" w:rsidR="005E0C53" w:rsidRDefault="00342229">
      <w:pPr>
        <w:pStyle w:val="TOC1"/>
        <w:rPr>
          <w:rFonts w:asciiTheme="minorHAnsi" w:eastAsiaTheme="minorEastAsia" w:hAnsiTheme="minorHAnsi" w:cstheme="minorBidi"/>
          <w:b w:val="0"/>
          <w:bCs w:val="0"/>
          <w:sz w:val="22"/>
          <w:szCs w:val="22"/>
          <w:lang w:eastAsia="en-AU"/>
        </w:rPr>
      </w:pPr>
      <w:hyperlink w:anchor="_Toc42694825" w:history="1">
        <w:r w:rsidR="005E0C53" w:rsidRPr="00F2703E">
          <w:rPr>
            <w:rStyle w:val="Hyperlink"/>
          </w:rPr>
          <w:t>2</w:t>
        </w:r>
        <w:r w:rsidR="005E0C53">
          <w:rPr>
            <w:rFonts w:asciiTheme="minorHAnsi" w:eastAsiaTheme="minorEastAsia" w:hAnsiTheme="minorHAnsi" w:cstheme="minorBidi"/>
            <w:b w:val="0"/>
            <w:bCs w:val="0"/>
            <w:sz w:val="22"/>
            <w:szCs w:val="22"/>
            <w:lang w:eastAsia="en-AU"/>
          </w:rPr>
          <w:tab/>
        </w:r>
        <w:r w:rsidR="005E0C53" w:rsidRPr="00F2703E">
          <w:rPr>
            <w:rStyle w:val="Hyperlink"/>
          </w:rPr>
          <w:t>Achievements against project activities and outputs/milestones</w:t>
        </w:r>
        <w:r w:rsidR="005E0C53">
          <w:rPr>
            <w:webHidden/>
          </w:rPr>
          <w:tab/>
        </w:r>
        <w:r w:rsidR="005E0C53">
          <w:rPr>
            <w:webHidden/>
          </w:rPr>
          <w:fldChar w:fldCharType="begin"/>
        </w:r>
        <w:r w:rsidR="005E0C53">
          <w:rPr>
            <w:webHidden/>
          </w:rPr>
          <w:instrText xml:space="preserve"> PAGEREF _Toc42694825 \h </w:instrText>
        </w:r>
        <w:r w:rsidR="005E0C53">
          <w:rPr>
            <w:webHidden/>
          </w:rPr>
        </w:r>
        <w:r w:rsidR="005E0C53">
          <w:rPr>
            <w:webHidden/>
          </w:rPr>
          <w:fldChar w:fldCharType="separate"/>
        </w:r>
        <w:r w:rsidR="005E0C53">
          <w:rPr>
            <w:webHidden/>
          </w:rPr>
          <w:t>4</w:t>
        </w:r>
        <w:r w:rsidR="005E0C53">
          <w:rPr>
            <w:webHidden/>
          </w:rPr>
          <w:fldChar w:fldCharType="end"/>
        </w:r>
      </w:hyperlink>
    </w:p>
    <w:p w14:paraId="004DC323" w14:textId="77777777" w:rsidR="005E0C53" w:rsidRDefault="00342229">
      <w:pPr>
        <w:pStyle w:val="TOC2"/>
        <w:rPr>
          <w:rFonts w:asciiTheme="minorHAnsi" w:eastAsiaTheme="minorEastAsia" w:hAnsiTheme="minorHAnsi" w:cstheme="minorBidi"/>
          <w:bCs w:val="0"/>
          <w:sz w:val="22"/>
          <w:szCs w:val="22"/>
          <w:lang w:eastAsia="en-AU"/>
        </w:rPr>
      </w:pPr>
      <w:hyperlink w:anchor="_Toc42694826" w:history="1">
        <w:r w:rsidR="005E0C53" w:rsidRPr="00F2703E">
          <w:rPr>
            <w:rStyle w:val="Hyperlink"/>
          </w:rPr>
          <w:t>2.1</w:t>
        </w:r>
        <w:r w:rsidR="005E0C53">
          <w:rPr>
            <w:rFonts w:asciiTheme="minorHAnsi" w:eastAsiaTheme="minorEastAsia" w:hAnsiTheme="minorHAnsi" w:cstheme="minorBidi"/>
            <w:bCs w:val="0"/>
            <w:sz w:val="22"/>
            <w:szCs w:val="22"/>
            <w:lang w:eastAsia="en-AU"/>
          </w:rPr>
          <w:tab/>
        </w:r>
        <w:r w:rsidR="005E0C53" w:rsidRPr="00F2703E">
          <w:rPr>
            <w:rStyle w:val="Hyperlink"/>
          </w:rPr>
          <w:t>Achievements to date</w:t>
        </w:r>
        <w:r w:rsidR="005E0C53">
          <w:rPr>
            <w:webHidden/>
          </w:rPr>
          <w:tab/>
        </w:r>
        <w:r w:rsidR="005E0C53">
          <w:rPr>
            <w:webHidden/>
          </w:rPr>
          <w:fldChar w:fldCharType="begin"/>
        </w:r>
        <w:r w:rsidR="005E0C53">
          <w:rPr>
            <w:webHidden/>
          </w:rPr>
          <w:instrText xml:space="preserve"> PAGEREF _Toc42694826 \h </w:instrText>
        </w:r>
        <w:r w:rsidR="005E0C53">
          <w:rPr>
            <w:webHidden/>
          </w:rPr>
        </w:r>
        <w:r w:rsidR="005E0C53">
          <w:rPr>
            <w:webHidden/>
          </w:rPr>
          <w:fldChar w:fldCharType="separate"/>
        </w:r>
        <w:r w:rsidR="005E0C53">
          <w:rPr>
            <w:webHidden/>
          </w:rPr>
          <w:t>4</w:t>
        </w:r>
        <w:r w:rsidR="005E0C53">
          <w:rPr>
            <w:webHidden/>
          </w:rPr>
          <w:fldChar w:fldCharType="end"/>
        </w:r>
      </w:hyperlink>
    </w:p>
    <w:p w14:paraId="4243BD5A" w14:textId="77777777" w:rsidR="005E0C53" w:rsidRDefault="00342229">
      <w:pPr>
        <w:pStyle w:val="TOC2"/>
        <w:rPr>
          <w:rFonts w:asciiTheme="minorHAnsi" w:eastAsiaTheme="minorEastAsia" w:hAnsiTheme="minorHAnsi" w:cstheme="minorBidi"/>
          <w:bCs w:val="0"/>
          <w:sz w:val="22"/>
          <w:szCs w:val="22"/>
          <w:lang w:eastAsia="en-AU"/>
        </w:rPr>
      </w:pPr>
      <w:hyperlink w:anchor="_Toc42694827" w:history="1">
        <w:r w:rsidR="005E0C53" w:rsidRPr="00F2703E">
          <w:rPr>
            <w:rStyle w:val="Hyperlink"/>
          </w:rPr>
          <w:t>2.2</w:t>
        </w:r>
        <w:r w:rsidR="005E0C53">
          <w:rPr>
            <w:rFonts w:asciiTheme="minorHAnsi" w:eastAsiaTheme="minorEastAsia" w:hAnsiTheme="minorHAnsi" w:cstheme="minorBidi"/>
            <w:bCs w:val="0"/>
            <w:sz w:val="22"/>
            <w:szCs w:val="22"/>
            <w:lang w:eastAsia="en-AU"/>
          </w:rPr>
          <w:tab/>
        </w:r>
        <w:r w:rsidR="005E0C53" w:rsidRPr="00F2703E">
          <w:rPr>
            <w:rStyle w:val="Hyperlink"/>
          </w:rPr>
          <w:t>Summary of achievements to date (for ACIAR website)</w:t>
        </w:r>
        <w:r w:rsidR="005E0C53">
          <w:rPr>
            <w:webHidden/>
          </w:rPr>
          <w:tab/>
        </w:r>
        <w:r w:rsidR="005E0C53">
          <w:rPr>
            <w:webHidden/>
          </w:rPr>
          <w:fldChar w:fldCharType="begin"/>
        </w:r>
        <w:r w:rsidR="005E0C53">
          <w:rPr>
            <w:webHidden/>
          </w:rPr>
          <w:instrText xml:space="preserve"> PAGEREF _Toc42694827 \h </w:instrText>
        </w:r>
        <w:r w:rsidR="005E0C53">
          <w:rPr>
            <w:webHidden/>
          </w:rPr>
        </w:r>
        <w:r w:rsidR="005E0C53">
          <w:rPr>
            <w:webHidden/>
          </w:rPr>
          <w:fldChar w:fldCharType="separate"/>
        </w:r>
        <w:r w:rsidR="005E0C53">
          <w:rPr>
            <w:webHidden/>
          </w:rPr>
          <w:t>4</w:t>
        </w:r>
        <w:r w:rsidR="005E0C53">
          <w:rPr>
            <w:webHidden/>
          </w:rPr>
          <w:fldChar w:fldCharType="end"/>
        </w:r>
      </w:hyperlink>
    </w:p>
    <w:p w14:paraId="3BC402E8" w14:textId="77777777" w:rsidR="005E0C53" w:rsidRDefault="00342229">
      <w:pPr>
        <w:pStyle w:val="TOC1"/>
        <w:rPr>
          <w:rFonts w:asciiTheme="minorHAnsi" w:eastAsiaTheme="minorEastAsia" w:hAnsiTheme="minorHAnsi" w:cstheme="minorBidi"/>
          <w:b w:val="0"/>
          <w:bCs w:val="0"/>
          <w:sz w:val="22"/>
          <w:szCs w:val="22"/>
          <w:lang w:eastAsia="en-AU"/>
        </w:rPr>
      </w:pPr>
      <w:hyperlink w:anchor="_Toc42694828" w:history="1">
        <w:r w:rsidR="005E0C53" w:rsidRPr="00F2703E">
          <w:rPr>
            <w:rStyle w:val="Hyperlink"/>
          </w:rPr>
          <w:t>3</w:t>
        </w:r>
        <w:r w:rsidR="005E0C53">
          <w:rPr>
            <w:rFonts w:asciiTheme="minorHAnsi" w:eastAsiaTheme="minorEastAsia" w:hAnsiTheme="minorHAnsi" w:cstheme="minorBidi"/>
            <w:b w:val="0"/>
            <w:bCs w:val="0"/>
            <w:sz w:val="22"/>
            <w:szCs w:val="22"/>
            <w:lang w:eastAsia="en-AU"/>
          </w:rPr>
          <w:tab/>
        </w:r>
        <w:r w:rsidR="005E0C53" w:rsidRPr="00F2703E">
          <w:rPr>
            <w:rStyle w:val="Hyperlink"/>
          </w:rPr>
          <w:t>Impacts</w:t>
        </w:r>
        <w:r w:rsidR="005E0C53">
          <w:rPr>
            <w:webHidden/>
          </w:rPr>
          <w:tab/>
        </w:r>
        <w:r w:rsidR="005E0C53">
          <w:rPr>
            <w:webHidden/>
          </w:rPr>
          <w:fldChar w:fldCharType="begin"/>
        </w:r>
        <w:r w:rsidR="005E0C53">
          <w:rPr>
            <w:webHidden/>
          </w:rPr>
          <w:instrText xml:space="preserve"> PAGEREF _Toc42694828 \h </w:instrText>
        </w:r>
        <w:r w:rsidR="005E0C53">
          <w:rPr>
            <w:webHidden/>
          </w:rPr>
        </w:r>
        <w:r w:rsidR="005E0C53">
          <w:rPr>
            <w:webHidden/>
          </w:rPr>
          <w:fldChar w:fldCharType="separate"/>
        </w:r>
        <w:r w:rsidR="005E0C53">
          <w:rPr>
            <w:webHidden/>
          </w:rPr>
          <w:t>5</w:t>
        </w:r>
        <w:r w:rsidR="005E0C53">
          <w:rPr>
            <w:webHidden/>
          </w:rPr>
          <w:fldChar w:fldCharType="end"/>
        </w:r>
      </w:hyperlink>
    </w:p>
    <w:p w14:paraId="69B06501" w14:textId="77777777" w:rsidR="005E0C53" w:rsidRDefault="00342229">
      <w:pPr>
        <w:pStyle w:val="TOC2"/>
        <w:rPr>
          <w:rFonts w:asciiTheme="minorHAnsi" w:eastAsiaTheme="minorEastAsia" w:hAnsiTheme="minorHAnsi" w:cstheme="minorBidi"/>
          <w:bCs w:val="0"/>
          <w:sz w:val="22"/>
          <w:szCs w:val="22"/>
          <w:lang w:eastAsia="en-AU"/>
        </w:rPr>
      </w:pPr>
      <w:hyperlink w:anchor="_Toc42694829" w:history="1">
        <w:r w:rsidR="005E0C53" w:rsidRPr="00F2703E">
          <w:rPr>
            <w:rStyle w:val="Hyperlink"/>
          </w:rPr>
          <w:t>3.1</w:t>
        </w:r>
        <w:r w:rsidR="005E0C53">
          <w:rPr>
            <w:rFonts w:asciiTheme="minorHAnsi" w:eastAsiaTheme="minorEastAsia" w:hAnsiTheme="minorHAnsi" w:cstheme="minorBidi"/>
            <w:bCs w:val="0"/>
            <w:sz w:val="22"/>
            <w:szCs w:val="22"/>
            <w:lang w:eastAsia="en-AU"/>
          </w:rPr>
          <w:tab/>
        </w:r>
        <w:r w:rsidR="005E0C53" w:rsidRPr="00F2703E">
          <w:rPr>
            <w:rStyle w:val="Hyperlink"/>
          </w:rPr>
          <w:t>Scientific impacts</w:t>
        </w:r>
        <w:r w:rsidR="005E0C53">
          <w:rPr>
            <w:webHidden/>
          </w:rPr>
          <w:tab/>
        </w:r>
        <w:r w:rsidR="005E0C53">
          <w:rPr>
            <w:webHidden/>
          </w:rPr>
          <w:fldChar w:fldCharType="begin"/>
        </w:r>
        <w:r w:rsidR="005E0C53">
          <w:rPr>
            <w:webHidden/>
          </w:rPr>
          <w:instrText xml:space="preserve"> PAGEREF _Toc42694829 \h </w:instrText>
        </w:r>
        <w:r w:rsidR="005E0C53">
          <w:rPr>
            <w:webHidden/>
          </w:rPr>
        </w:r>
        <w:r w:rsidR="005E0C53">
          <w:rPr>
            <w:webHidden/>
          </w:rPr>
          <w:fldChar w:fldCharType="separate"/>
        </w:r>
        <w:r w:rsidR="005E0C53">
          <w:rPr>
            <w:webHidden/>
          </w:rPr>
          <w:t>5</w:t>
        </w:r>
        <w:r w:rsidR="005E0C53">
          <w:rPr>
            <w:webHidden/>
          </w:rPr>
          <w:fldChar w:fldCharType="end"/>
        </w:r>
      </w:hyperlink>
    </w:p>
    <w:p w14:paraId="2F1FD8B1" w14:textId="77777777" w:rsidR="005E0C53" w:rsidRDefault="00342229">
      <w:pPr>
        <w:pStyle w:val="TOC2"/>
        <w:rPr>
          <w:rFonts w:asciiTheme="minorHAnsi" w:eastAsiaTheme="minorEastAsia" w:hAnsiTheme="minorHAnsi" w:cstheme="minorBidi"/>
          <w:bCs w:val="0"/>
          <w:sz w:val="22"/>
          <w:szCs w:val="22"/>
          <w:lang w:eastAsia="en-AU"/>
        </w:rPr>
      </w:pPr>
      <w:hyperlink w:anchor="_Toc42694830" w:history="1">
        <w:r w:rsidR="005E0C53" w:rsidRPr="00F2703E">
          <w:rPr>
            <w:rStyle w:val="Hyperlink"/>
          </w:rPr>
          <w:t>3.2</w:t>
        </w:r>
        <w:r w:rsidR="005E0C53">
          <w:rPr>
            <w:rFonts w:asciiTheme="minorHAnsi" w:eastAsiaTheme="minorEastAsia" w:hAnsiTheme="minorHAnsi" w:cstheme="minorBidi"/>
            <w:bCs w:val="0"/>
            <w:sz w:val="22"/>
            <w:szCs w:val="22"/>
            <w:lang w:eastAsia="en-AU"/>
          </w:rPr>
          <w:tab/>
        </w:r>
        <w:r w:rsidR="005E0C53" w:rsidRPr="00F2703E">
          <w:rPr>
            <w:rStyle w:val="Hyperlink"/>
          </w:rPr>
          <w:t>Capacity impacts</w:t>
        </w:r>
        <w:r w:rsidR="005E0C53">
          <w:rPr>
            <w:webHidden/>
          </w:rPr>
          <w:tab/>
        </w:r>
        <w:r w:rsidR="005E0C53">
          <w:rPr>
            <w:webHidden/>
          </w:rPr>
          <w:fldChar w:fldCharType="begin"/>
        </w:r>
        <w:r w:rsidR="005E0C53">
          <w:rPr>
            <w:webHidden/>
          </w:rPr>
          <w:instrText xml:space="preserve"> PAGEREF _Toc42694830 \h </w:instrText>
        </w:r>
        <w:r w:rsidR="005E0C53">
          <w:rPr>
            <w:webHidden/>
          </w:rPr>
        </w:r>
        <w:r w:rsidR="005E0C53">
          <w:rPr>
            <w:webHidden/>
          </w:rPr>
          <w:fldChar w:fldCharType="separate"/>
        </w:r>
        <w:r w:rsidR="005E0C53">
          <w:rPr>
            <w:webHidden/>
          </w:rPr>
          <w:t>5</w:t>
        </w:r>
        <w:r w:rsidR="005E0C53">
          <w:rPr>
            <w:webHidden/>
          </w:rPr>
          <w:fldChar w:fldCharType="end"/>
        </w:r>
      </w:hyperlink>
    </w:p>
    <w:p w14:paraId="73C8C568" w14:textId="77777777" w:rsidR="005E0C53" w:rsidRDefault="00342229">
      <w:pPr>
        <w:pStyle w:val="TOC2"/>
        <w:rPr>
          <w:rFonts w:asciiTheme="minorHAnsi" w:eastAsiaTheme="minorEastAsia" w:hAnsiTheme="minorHAnsi" w:cstheme="minorBidi"/>
          <w:bCs w:val="0"/>
          <w:sz w:val="22"/>
          <w:szCs w:val="22"/>
          <w:lang w:eastAsia="en-AU"/>
        </w:rPr>
      </w:pPr>
      <w:hyperlink w:anchor="_Toc42694831" w:history="1">
        <w:r w:rsidR="005E0C53" w:rsidRPr="00F2703E">
          <w:rPr>
            <w:rStyle w:val="Hyperlink"/>
          </w:rPr>
          <w:t>3.3</w:t>
        </w:r>
        <w:r w:rsidR="005E0C53">
          <w:rPr>
            <w:rFonts w:asciiTheme="minorHAnsi" w:eastAsiaTheme="minorEastAsia" w:hAnsiTheme="minorHAnsi" w:cstheme="minorBidi"/>
            <w:bCs w:val="0"/>
            <w:sz w:val="22"/>
            <w:szCs w:val="22"/>
            <w:lang w:eastAsia="en-AU"/>
          </w:rPr>
          <w:tab/>
        </w:r>
        <w:r w:rsidR="005E0C53" w:rsidRPr="00F2703E">
          <w:rPr>
            <w:rStyle w:val="Hyperlink"/>
          </w:rPr>
          <w:t>Community impacts</w:t>
        </w:r>
        <w:r w:rsidR="005E0C53">
          <w:rPr>
            <w:webHidden/>
          </w:rPr>
          <w:tab/>
        </w:r>
        <w:r w:rsidR="005E0C53">
          <w:rPr>
            <w:webHidden/>
          </w:rPr>
          <w:fldChar w:fldCharType="begin"/>
        </w:r>
        <w:r w:rsidR="005E0C53">
          <w:rPr>
            <w:webHidden/>
          </w:rPr>
          <w:instrText xml:space="preserve"> PAGEREF _Toc42694831 \h </w:instrText>
        </w:r>
        <w:r w:rsidR="005E0C53">
          <w:rPr>
            <w:webHidden/>
          </w:rPr>
        </w:r>
        <w:r w:rsidR="005E0C53">
          <w:rPr>
            <w:webHidden/>
          </w:rPr>
          <w:fldChar w:fldCharType="separate"/>
        </w:r>
        <w:r w:rsidR="005E0C53">
          <w:rPr>
            <w:webHidden/>
          </w:rPr>
          <w:t>5</w:t>
        </w:r>
        <w:r w:rsidR="005E0C53">
          <w:rPr>
            <w:webHidden/>
          </w:rPr>
          <w:fldChar w:fldCharType="end"/>
        </w:r>
      </w:hyperlink>
    </w:p>
    <w:p w14:paraId="784A0F14" w14:textId="77777777" w:rsidR="005E0C53" w:rsidRDefault="00342229">
      <w:pPr>
        <w:pStyle w:val="TOC2"/>
        <w:rPr>
          <w:rFonts w:asciiTheme="minorHAnsi" w:eastAsiaTheme="minorEastAsia" w:hAnsiTheme="minorHAnsi" w:cstheme="minorBidi"/>
          <w:bCs w:val="0"/>
          <w:sz w:val="22"/>
          <w:szCs w:val="22"/>
          <w:lang w:eastAsia="en-AU"/>
        </w:rPr>
      </w:pPr>
      <w:hyperlink w:anchor="_Toc42694832" w:history="1">
        <w:r w:rsidR="005E0C53" w:rsidRPr="00F2703E">
          <w:rPr>
            <w:rStyle w:val="Hyperlink"/>
          </w:rPr>
          <w:t>3.4</w:t>
        </w:r>
        <w:r w:rsidR="005E0C53">
          <w:rPr>
            <w:rFonts w:asciiTheme="minorHAnsi" w:eastAsiaTheme="minorEastAsia" w:hAnsiTheme="minorHAnsi" w:cstheme="minorBidi"/>
            <w:bCs w:val="0"/>
            <w:sz w:val="22"/>
            <w:szCs w:val="22"/>
            <w:lang w:eastAsia="en-AU"/>
          </w:rPr>
          <w:tab/>
        </w:r>
        <w:r w:rsidR="005E0C53" w:rsidRPr="00F2703E">
          <w:rPr>
            <w:rStyle w:val="Hyperlink"/>
          </w:rPr>
          <w:t>Communication and dissemination activities</w:t>
        </w:r>
        <w:r w:rsidR="005E0C53">
          <w:rPr>
            <w:webHidden/>
          </w:rPr>
          <w:tab/>
        </w:r>
        <w:r w:rsidR="005E0C53">
          <w:rPr>
            <w:webHidden/>
          </w:rPr>
          <w:fldChar w:fldCharType="begin"/>
        </w:r>
        <w:r w:rsidR="005E0C53">
          <w:rPr>
            <w:webHidden/>
          </w:rPr>
          <w:instrText xml:space="preserve"> PAGEREF _Toc42694832 \h </w:instrText>
        </w:r>
        <w:r w:rsidR="005E0C53">
          <w:rPr>
            <w:webHidden/>
          </w:rPr>
        </w:r>
        <w:r w:rsidR="005E0C53">
          <w:rPr>
            <w:webHidden/>
          </w:rPr>
          <w:fldChar w:fldCharType="separate"/>
        </w:r>
        <w:r w:rsidR="005E0C53">
          <w:rPr>
            <w:webHidden/>
          </w:rPr>
          <w:t>5</w:t>
        </w:r>
        <w:r w:rsidR="005E0C53">
          <w:rPr>
            <w:webHidden/>
          </w:rPr>
          <w:fldChar w:fldCharType="end"/>
        </w:r>
      </w:hyperlink>
    </w:p>
    <w:p w14:paraId="4C316C79" w14:textId="77777777" w:rsidR="005E0C53" w:rsidRDefault="00342229">
      <w:pPr>
        <w:pStyle w:val="TOC1"/>
        <w:rPr>
          <w:rFonts w:asciiTheme="minorHAnsi" w:eastAsiaTheme="minorEastAsia" w:hAnsiTheme="minorHAnsi" w:cstheme="minorBidi"/>
          <w:b w:val="0"/>
          <w:bCs w:val="0"/>
          <w:sz w:val="22"/>
          <w:szCs w:val="22"/>
          <w:lang w:eastAsia="en-AU"/>
        </w:rPr>
      </w:pPr>
      <w:hyperlink w:anchor="_Toc42694833" w:history="1">
        <w:r w:rsidR="005E0C53" w:rsidRPr="00F2703E">
          <w:rPr>
            <w:rStyle w:val="Hyperlink"/>
          </w:rPr>
          <w:t>4</w:t>
        </w:r>
        <w:r w:rsidR="005E0C53">
          <w:rPr>
            <w:rFonts w:asciiTheme="minorHAnsi" w:eastAsiaTheme="minorEastAsia" w:hAnsiTheme="minorHAnsi" w:cstheme="minorBidi"/>
            <w:b w:val="0"/>
            <w:bCs w:val="0"/>
            <w:sz w:val="22"/>
            <w:szCs w:val="22"/>
            <w:lang w:eastAsia="en-AU"/>
          </w:rPr>
          <w:tab/>
        </w:r>
        <w:r w:rsidR="005E0C53" w:rsidRPr="00F2703E">
          <w:rPr>
            <w:rStyle w:val="Hyperlink"/>
          </w:rPr>
          <w:t>Training activities</w:t>
        </w:r>
        <w:r w:rsidR="005E0C53">
          <w:rPr>
            <w:webHidden/>
          </w:rPr>
          <w:tab/>
        </w:r>
        <w:r w:rsidR="005E0C53">
          <w:rPr>
            <w:webHidden/>
          </w:rPr>
          <w:fldChar w:fldCharType="begin"/>
        </w:r>
        <w:r w:rsidR="005E0C53">
          <w:rPr>
            <w:webHidden/>
          </w:rPr>
          <w:instrText xml:space="preserve"> PAGEREF _Toc42694833 \h </w:instrText>
        </w:r>
        <w:r w:rsidR="005E0C53">
          <w:rPr>
            <w:webHidden/>
          </w:rPr>
        </w:r>
        <w:r w:rsidR="005E0C53">
          <w:rPr>
            <w:webHidden/>
          </w:rPr>
          <w:fldChar w:fldCharType="separate"/>
        </w:r>
        <w:r w:rsidR="005E0C53">
          <w:rPr>
            <w:webHidden/>
          </w:rPr>
          <w:t>6</w:t>
        </w:r>
        <w:r w:rsidR="005E0C53">
          <w:rPr>
            <w:webHidden/>
          </w:rPr>
          <w:fldChar w:fldCharType="end"/>
        </w:r>
      </w:hyperlink>
    </w:p>
    <w:p w14:paraId="1F1B41B0" w14:textId="77777777" w:rsidR="005E0C53" w:rsidRDefault="00342229">
      <w:pPr>
        <w:pStyle w:val="TOC1"/>
        <w:rPr>
          <w:rFonts w:asciiTheme="minorHAnsi" w:eastAsiaTheme="minorEastAsia" w:hAnsiTheme="minorHAnsi" w:cstheme="minorBidi"/>
          <w:b w:val="0"/>
          <w:bCs w:val="0"/>
          <w:sz w:val="22"/>
          <w:szCs w:val="22"/>
          <w:lang w:eastAsia="en-AU"/>
        </w:rPr>
      </w:pPr>
      <w:hyperlink w:anchor="_Toc42694834" w:history="1">
        <w:r w:rsidR="005E0C53" w:rsidRPr="00F2703E">
          <w:rPr>
            <w:rStyle w:val="Hyperlink"/>
          </w:rPr>
          <w:t>5</w:t>
        </w:r>
        <w:r w:rsidR="005E0C53">
          <w:rPr>
            <w:rFonts w:asciiTheme="minorHAnsi" w:eastAsiaTheme="minorEastAsia" w:hAnsiTheme="minorHAnsi" w:cstheme="minorBidi"/>
            <w:b w:val="0"/>
            <w:bCs w:val="0"/>
            <w:sz w:val="22"/>
            <w:szCs w:val="22"/>
            <w:lang w:eastAsia="en-AU"/>
          </w:rPr>
          <w:tab/>
        </w:r>
        <w:r w:rsidR="005E0C53" w:rsidRPr="00F2703E">
          <w:rPr>
            <w:rStyle w:val="Hyperlink"/>
          </w:rPr>
          <w:t>Intellectual property</w:t>
        </w:r>
        <w:r w:rsidR="005E0C53">
          <w:rPr>
            <w:webHidden/>
          </w:rPr>
          <w:tab/>
        </w:r>
        <w:r w:rsidR="005E0C53">
          <w:rPr>
            <w:webHidden/>
          </w:rPr>
          <w:fldChar w:fldCharType="begin"/>
        </w:r>
        <w:r w:rsidR="005E0C53">
          <w:rPr>
            <w:webHidden/>
          </w:rPr>
          <w:instrText xml:space="preserve"> PAGEREF _Toc42694834 \h </w:instrText>
        </w:r>
        <w:r w:rsidR="005E0C53">
          <w:rPr>
            <w:webHidden/>
          </w:rPr>
        </w:r>
        <w:r w:rsidR="005E0C53">
          <w:rPr>
            <w:webHidden/>
          </w:rPr>
          <w:fldChar w:fldCharType="separate"/>
        </w:r>
        <w:r w:rsidR="005E0C53">
          <w:rPr>
            <w:webHidden/>
          </w:rPr>
          <w:t>7</w:t>
        </w:r>
        <w:r w:rsidR="005E0C53">
          <w:rPr>
            <w:webHidden/>
          </w:rPr>
          <w:fldChar w:fldCharType="end"/>
        </w:r>
      </w:hyperlink>
    </w:p>
    <w:p w14:paraId="73B3CDB5" w14:textId="77777777" w:rsidR="005E0C53" w:rsidRDefault="00342229">
      <w:pPr>
        <w:pStyle w:val="TOC1"/>
        <w:rPr>
          <w:rFonts w:asciiTheme="minorHAnsi" w:eastAsiaTheme="minorEastAsia" w:hAnsiTheme="minorHAnsi" w:cstheme="minorBidi"/>
          <w:b w:val="0"/>
          <w:bCs w:val="0"/>
          <w:sz w:val="22"/>
          <w:szCs w:val="22"/>
          <w:lang w:eastAsia="en-AU"/>
        </w:rPr>
      </w:pPr>
      <w:hyperlink w:anchor="_Toc42694835" w:history="1">
        <w:r w:rsidR="005E0C53" w:rsidRPr="00F2703E">
          <w:rPr>
            <w:rStyle w:val="Hyperlink"/>
          </w:rPr>
          <w:t>6</w:t>
        </w:r>
        <w:r w:rsidR="005E0C53">
          <w:rPr>
            <w:rFonts w:asciiTheme="minorHAnsi" w:eastAsiaTheme="minorEastAsia" w:hAnsiTheme="minorHAnsi" w:cstheme="minorBidi"/>
            <w:b w:val="0"/>
            <w:bCs w:val="0"/>
            <w:sz w:val="22"/>
            <w:szCs w:val="22"/>
            <w:lang w:eastAsia="en-AU"/>
          </w:rPr>
          <w:tab/>
        </w:r>
        <w:r w:rsidR="005E0C53" w:rsidRPr="00F2703E">
          <w:rPr>
            <w:rStyle w:val="Hyperlink"/>
          </w:rPr>
          <w:t>Variations to future activities</w:t>
        </w:r>
        <w:r w:rsidR="005E0C53">
          <w:rPr>
            <w:webHidden/>
          </w:rPr>
          <w:tab/>
        </w:r>
        <w:r w:rsidR="005E0C53">
          <w:rPr>
            <w:webHidden/>
          </w:rPr>
          <w:fldChar w:fldCharType="begin"/>
        </w:r>
        <w:r w:rsidR="005E0C53">
          <w:rPr>
            <w:webHidden/>
          </w:rPr>
          <w:instrText xml:space="preserve"> PAGEREF _Toc42694835 \h </w:instrText>
        </w:r>
        <w:r w:rsidR="005E0C53">
          <w:rPr>
            <w:webHidden/>
          </w:rPr>
        </w:r>
        <w:r w:rsidR="005E0C53">
          <w:rPr>
            <w:webHidden/>
          </w:rPr>
          <w:fldChar w:fldCharType="separate"/>
        </w:r>
        <w:r w:rsidR="005E0C53">
          <w:rPr>
            <w:webHidden/>
          </w:rPr>
          <w:t>8</w:t>
        </w:r>
        <w:r w:rsidR="005E0C53">
          <w:rPr>
            <w:webHidden/>
          </w:rPr>
          <w:fldChar w:fldCharType="end"/>
        </w:r>
      </w:hyperlink>
    </w:p>
    <w:p w14:paraId="53E7919D" w14:textId="77777777" w:rsidR="005E0C53" w:rsidRDefault="00342229">
      <w:pPr>
        <w:pStyle w:val="TOC1"/>
        <w:rPr>
          <w:rFonts w:asciiTheme="minorHAnsi" w:eastAsiaTheme="minorEastAsia" w:hAnsiTheme="minorHAnsi" w:cstheme="minorBidi"/>
          <w:b w:val="0"/>
          <w:bCs w:val="0"/>
          <w:sz w:val="22"/>
          <w:szCs w:val="22"/>
          <w:lang w:eastAsia="en-AU"/>
        </w:rPr>
      </w:pPr>
      <w:hyperlink w:anchor="_Toc42694836" w:history="1">
        <w:r w:rsidR="005E0C53" w:rsidRPr="00F2703E">
          <w:rPr>
            <w:rStyle w:val="Hyperlink"/>
          </w:rPr>
          <w:t>7</w:t>
        </w:r>
        <w:r w:rsidR="005E0C53">
          <w:rPr>
            <w:rFonts w:asciiTheme="minorHAnsi" w:eastAsiaTheme="minorEastAsia" w:hAnsiTheme="minorHAnsi" w:cstheme="minorBidi"/>
            <w:b w:val="0"/>
            <w:bCs w:val="0"/>
            <w:sz w:val="22"/>
            <w:szCs w:val="22"/>
            <w:lang w:eastAsia="en-AU"/>
          </w:rPr>
          <w:tab/>
        </w:r>
        <w:r w:rsidR="005E0C53" w:rsidRPr="00F2703E">
          <w:rPr>
            <w:rStyle w:val="Hyperlink"/>
          </w:rPr>
          <w:t>Variations to personnel</w:t>
        </w:r>
        <w:r w:rsidR="005E0C53">
          <w:rPr>
            <w:webHidden/>
          </w:rPr>
          <w:tab/>
        </w:r>
        <w:r w:rsidR="005E0C53">
          <w:rPr>
            <w:webHidden/>
          </w:rPr>
          <w:fldChar w:fldCharType="begin"/>
        </w:r>
        <w:r w:rsidR="005E0C53">
          <w:rPr>
            <w:webHidden/>
          </w:rPr>
          <w:instrText xml:space="preserve"> PAGEREF _Toc42694836 \h </w:instrText>
        </w:r>
        <w:r w:rsidR="005E0C53">
          <w:rPr>
            <w:webHidden/>
          </w:rPr>
        </w:r>
        <w:r w:rsidR="005E0C53">
          <w:rPr>
            <w:webHidden/>
          </w:rPr>
          <w:fldChar w:fldCharType="separate"/>
        </w:r>
        <w:r w:rsidR="005E0C53">
          <w:rPr>
            <w:webHidden/>
          </w:rPr>
          <w:t>9</w:t>
        </w:r>
        <w:r w:rsidR="005E0C53">
          <w:rPr>
            <w:webHidden/>
          </w:rPr>
          <w:fldChar w:fldCharType="end"/>
        </w:r>
      </w:hyperlink>
    </w:p>
    <w:p w14:paraId="75CA0D6C" w14:textId="77777777" w:rsidR="005E0C53" w:rsidRDefault="00342229">
      <w:pPr>
        <w:pStyle w:val="TOC1"/>
        <w:rPr>
          <w:rFonts w:asciiTheme="minorHAnsi" w:eastAsiaTheme="minorEastAsia" w:hAnsiTheme="minorHAnsi" w:cstheme="minorBidi"/>
          <w:b w:val="0"/>
          <w:bCs w:val="0"/>
          <w:sz w:val="22"/>
          <w:szCs w:val="22"/>
          <w:lang w:eastAsia="en-AU"/>
        </w:rPr>
      </w:pPr>
      <w:hyperlink w:anchor="_Toc42694837" w:history="1">
        <w:r w:rsidR="005E0C53" w:rsidRPr="00F2703E">
          <w:rPr>
            <w:rStyle w:val="Hyperlink"/>
          </w:rPr>
          <w:t>8</w:t>
        </w:r>
        <w:r w:rsidR="005E0C53">
          <w:rPr>
            <w:rFonts w:asciiTheme="minorHAnsi" w:eastAsiaTheme="minorEastAsia" w:hAnsiTheme="minorHAnsi" w:cstheme="minorBidi"/>
            <w:b w:val="0"/>
            <w:bCs w:val="0"/>
            <w:sz w:val="22"/>
            <w:szCs w:val="22"/>
            <w:lang w:eastAsia="en-AU"/>
          </w:rPr>
          <w:tab/>
        </w:r>
        <w:r w:rsidR="005E0C53" w:rsidRPr="00F2703E">
          <w:rPr>
            <w:rStyle w:val="Hyperlink"/>
          </w:rPr>
          <w:t>Problems and opportunities</w:t>
        </w:r>
        <w:r w:rsidR="005E0C53">
          <w:rPr>
            <w:webHidden/>
          </w:rPr>
          <w:tab/>
        </w:r>
        <w:r w:rsidR="005E0C53">
          <w:rPr>
            <w:webHidden/>
          </w:rPr>
          <w:fldChar w:fldCharType="begin"/>
        </w:r>
        <w:r w:rsidR="005E0C53">
          <w:rPr>
            <w:webHidden/>
          </w:rPr>
          <w:instrText xml:space="preserve"> PAGEREF _Toc42694837 \h </w:instrText>
        </w:r>
        <w:r w:rsidR="005E0C53">
          <w:rPr>
            <w:webHidden/>
          </w:rPr>
        </w:r>
        <w:r w:rsidR="005E0C53">
          <w:rPr>
            <w:webHidden/>
          </w:rPr>
          <w:fldChar w:fldCharType="separate"/>
        </w:r>
        <w:r w:rsidR="005E0C53">
          <w:rPr>
            <w:webHidden/>
          </w:rPr>
          <w:t>10</w:t>
        </w:r>
        <w:r w:rsidR="005E0C53">
          <w:rPr>
            <w:webHidden/>
          </w:rPr>
          <w:fldChar w:fldCharType="end"/>
        </w:r>
      </w:hyperlink>
    </w:p>
    <w:p w14:paraId="6371DCD2" w14:textId="77777777" w:rsidR="005E0C53" w:rsidRDefault="00342229">
      <w:pPr>
        <w:pStyle w:val="TOC1"/>
        <w:rPr>
          <w:rFonts w:asciiTheme="minorHAnsi" w:eastAsiaTheme="minorEastAsia" w:hAnsiTheme="minorHAnsi" w:cstheme="minorBidi"/>
          <w:b w:val="0"/>
          <w:bCs w:val="0"/>
          <w:sz w:val="22"/>
          <w:szCs w:val="22"/>
          <w:lang w:eastAsia="en-AU"/>
        </w:rPr>
      </w:pPr>
      <w:hyperlink w:anchor="_Toc42694838" w:history="1">
        <w:r w:rsidR="005E0C53" w:rsidRPr="00F2703E">
          <w:rPr>
            <w:rStyle w:val="Hyperlink"/>
          </w:rPr>
          <w:t>9</w:t>
        </w:r>
        <w:r w:rsidR="005E0C53">
          <w:rPr>
            <w:rFonts w:asciiTheme="minorHAnsi" w:eastAsiaTheme="minorEastAsia" w:hAnsiTheme="minorHAnsi" w:cstheme="minorBidi"/>
            <w:b w:val="0"/>
            <w:bCs w:val="0"/>
            <w:sz w:val="22"/>
            <w:szCs w:val="22"/>
            <w:lang w:eastAsia="en-AU"/>
          </w:rPr>
          <w:tab/>
        </w:r>
        <w:r w:rsidR="005E0C53" w:rsidRPr="00F2703E">
          <w:rPr>
            <w:rStyle w:val="Hyperlink"/>
          </w:rPr>
          <w:t>Budget</w:t>
        </w:r>
        <w:r w:rsidR="005E0C53">
          <w:rPr>
            <w:webHidden/>
          </w:rPr>
          <w:tab/>
        </w:r>
        <w:r w:rsidR="005E0C53">
          <w:rPr>
            <w:webHidden/>
          </w:rPr>
          <w:fldChar w:fldCharType="begin"/>
        </w:r>
        <w:r w:rsidR="005E0C53">
          <w:rPr>
            <w:webHidden/>
          </w:rPr>
          <w:instrText xml:space="preserve"> PAGEREF _Toc42694838 \h </w:instrText>
        </w:r>
        <w:r w:rsidR="005E0C53">
          <w:rPr>
            <w:webHidden/>
          </w:rPr>
        </w:r>
        <w:r w:rsidR="005E0C53">
          <w:rPr>
            <w:webHidden/>
          </w:rPr>
          <w:fldChar w:fldCharType="separate"/>
        </w:r>
        <w:r w:rsidR="005E0C53">
          <w:rPr>
            <w:webHidden/>
          </w:rPr>
          <w:t>11</w:t>
        </w:r>
        <w:r w:rsidR="005E0C53">
          <w:rPr>
            <w:webHidden/>
          </w:rPr>
          <w:fldChar w:fldCharType="end"/>
        </w:r>
      </w:hyperlink>
    </w:p>
    <w:p w14:paraId="22315668" w14:textId="77777777" w:rsidR="005E0C53" w:rsidRDefault="00342229">
      <w:pPr>
        <w:pStyle w:val="TOC1"/>
        <w:rPr>
          <w:rFonts w:asciiTheme="minorHAnsi" w:eastAsiaTheme="minorEastAsia" w:hAnsiTheme="minorHAnsi" w:cstheme="minorBidi"/>
          <w:b w:val="0"/>
          <w:bCs w:val="0"/>
          <w:sz w:val="22"/>
          <w:szCs w:val="22"/>
          <w:lang w:eastAsia="en-AU"/>
        </w:rPr>
      </w:pPr>
      <w:hyperlink w:anchor="_Toc42694839" w:history="1">
        <w:r w:rsidR="005E0C53" w:rsidRPr="00F2703E">
          <w:rPr>
            <w:rStyle w:val="Hyperlink"/>
          </w:rPr>
          <w:t>10</w:t>
        </w:r>
        <w:r w:rsidR="005E0C53">
          <w:rPr>
            <w:rFonts w:asciiTheme="minorHAnsi" w:eastAsiaTheme="minorEastAsia" w:hAnsiTheme="minorHAnsi" w:cstheme="minorBidi"/>
            <w:b w:val="0"/>
            <w:bCs w:val="0"/>
            <w:sz w:val="22"/>
            <w:szCs w:val="22"/>
            <w:lang w:eastAsia="en-AU"/>
          </w:rPr>
          <w:tab/>
        </w:r>
        <w:r w:rsidR="005E0C53" w:rsidRPr="00F2703E">
          <w:rPr>
            <w:rStyle w:val="Hyperlink"/>
          </w:rPr>
          <w:t>Appendices</w:t>
        </w:r>
        <w:r w:rsidR="005E0C53">
          <w:rPr>
            <w:webHidden/>
          </w:rPr>
          <w:tab/>
        </w:r>
        <w:r w:rsidR="005E0C53">
          <w:rPr>
            <w:webHidden/>
          </w:rPr>
          <w:fldChar w:fldCharType="begin"/>
        </w:r>
        <w:r w:rsidR="005E0C53">
          <w:rPr>
            <w:webHidden/>
          </w:rPr>
          <w:instrText xml:space="preserve"> PAGEREF _Toc42694839 \h </w:instrText>
        </w:r>
        <w:r w:rsidR="005E0C53">
          <w:rPr>
            <w:webHidden/>
          </w:rPr>
        </w:r>
        <w:r w:rsidR="005E0C53">
          <w:rPr>
            <w:webHidden/>
          </w:rPr>
          <w:fldChar w:fldCharType="separate"/>
        </w:r>
        <w:r w:rsidR="005E0C53">
          <w:rPr>
            <w:webHidden/>
          </w:rPr>
          <w:t>12</w:t>
        </w:r>
        <w:r w:rsidR="005E0C53">
          <w:rPr>
            <w:webHidden/>
          </w:rPr>
          <w:fldChar w:fldCharType="end"/>
        </w:r>
      </w:hyperlink>
    </w:p>
    <w:p w14:paraId="59CC9FC2" w14:textId="77777777" w:rsidR="00673946" w:rsidRDefault="00952DA6" w:rsidP="002E043C">
      <w:pPr>
        <w:sectPr w:rsidR="00673946" w:rsidSect="002A665E">
          <w:headerReference w:type="default" r:id="rId13"/>
          <w:footerReference w:type="default" r:id="rId14"/>
          <w:headerReference w:type="first" r:id="rId15"/>
          <w:footerReference w:type="first" r:id="rId16"/>
          <w:pgSz w:w="11906" w:h="16838" w:code="9"/>
          <w:pgMar w:top="1418" w:right="1134" w:bottom="1134" w:left="1985" w:header="567" w:footer="567" w:gutter="0"/>
          <w:pgNumType w:fmt="lowerRoman"/>
          <w:cols w:space="708"/>
          <w:docGrid w:linePitch="360"/>
        </w:sectPr>
      </w:pPr>
      <w:r w:rsidRPr="00C1179A">
        <w:fldChar w:fldCharType="end"/>
      </w:r>
      <w:bookmarkStart w:id="7" w:name="_Toc142453110"/>
    </w:p>
    <w:p w14:paraId="1A19B65D" w14:textId="77777777" w:rsidR="002E043C" w:rsidRPr="00D51623" w:rsidRDefault="003A67B3" w:rsidP="002E043C">
      <w:pPr>
        <w:pStyle w:val="Heading1"/>
      </w:pPr>
      <w:bookmarkStart w:id="8" w:name="_Toc42694824"/>
      <w:bookmarkEnd w:id="7"/>
      <w:r>
        <w:lastRenderedPageBreak/>
        <w:t>Progress summary</w:t>
      </w:r>
      <w:bookmarkEnd w:id="8"/>
    </w:p>
    <w:p w14:paraId="22682B3E" w14:textId="77777777" w:rsidR="006205E7" w:rsidRPr="00283B30" w:rsidRDefault="006205E7" w:rsidP="00283B30">
      <w:pPr>
        <w:rPr>
          <w:b/>
          <w:bCs/>
        </w:rPr>
      </w:pPr>
      <w:r w:rsidRPr="00283B30">
        <w:rPr>
          <w:b/>
          <w:bCs/>
        </w:rPr>
        <w:t>A number of planning, coordination and dissemination activities were conducted:</w:t>
      </w:r>
    </w:p>
    <w:p w14:paraId="372FA94E" w14:textId="6D8E4780" w:rsidR="008A0B62" w:rsidRDefault="008A0B62" w:rsidP="008A0B62">
      <w:pPr>
        <w:numPr>
          <w:ilvl w:val="0"/>
          <w:numId w:val="30"/>
        </w:numPr>
        <w:ind w:left="714" w:hanging="357"/>
        <w:rPr>
          <w:lang w:bidi="en-US"/>
        </w:rPr>
      </w:pPr>
      <w:r>
        <w:rPr>
          <w:lang w:bidi="en-US"/>
        </w:rPr>
        <w:t>The project mid-term review</w:t>
      </w:r>
      <w:r w:rsidR="000A5769">
        <w:rPr>
          <w:lang w:bidi="en-US"/>
        </w:rPr>
        <w:t>, undertaken by Irene Kernot, Trevor Clarke and Elizabeth Brennan</w:t>
      </w:r>
      <w:r>
        <w:rPr>
          <w:lang w:bidi="en-US"/>
        </w:rPr>
        <w:t xml:space="preserve"> was conducted </w:t>
      </w:r>
      <w:r w:rsidR="000A5769">
        <w:rPr>
          <w:lang w:bidi="en-US"/>
        </w:rPr>
        <w:t xml:space="preserve">in Bougainville </w:t>
      </w:r>
      <w:r>
        <w:rPr>
          <w:lang w:bidi="en-US"/>
        </w:rPr>
        <w:t>between 1-9th August 2019</w:t>
      </w:r>
      <w:r w:rsidR="000A5769">
        <w:rPr>
          <w:lang w:bidi="en-US"/>
        </w:rPr>
        <w:t xml:space="preserve">. </w:t>
      </w:r>
      <w:r w:rsidR="002A7C0A">
        <w:rPr>
          <w:lang w:bidi="en-US"/>
        </w:rPr>
        <w:t>A</w:t>
      </w:r>
      <w:r w:rsidR="000A5769">
        <w:rPr>
          <w:lang w:bidi="en-US"/>
        </w:rPr>
        <w:t xml:space="preserve"> review report was received on 14 October and responses were </w:t>
      </w:r>
      <w:r w:rsidR="002A7C0A">
        <w:rPr>
          <w:lang w:bidi="en-US"/>
        </w:rPr>
        <w:t>returned</w:t>
      </w:r>
      <w:r w:rsidR="000A5769">
        <w:rPr>
          <w:lang w:bidi="en-US"/>
        </w:rPr>
        <w:t xml:space="preserve"> on 31 Oct</w:t>
      </w:r>
      <w:r w:rsidR="002A7C0A">
        <w:rPr>
          <w:lang w:bidi="en-US"/>
        </w:rPr>
        <w:t>o</w:t>
      </w:r>
      <w:r w:rsidR="000A5769">
        <w:rPr>
          <w:lang w:bidi="en-US"/>
        </w:rPr>
        <w:t>ber</w:t>
      </w:r>
    </w:p>
    <w:p w14:paraId="62AF2896" w14:textId="4B642465" w:rsidR="008A0B62" w:rsidRDefault="008A0B62" w:rsidP="008A0B62">
      <w:pPr>
        <w:numPr>
          <w:ilvl w:val="0"/>
          <w:numId w:val="30"/>
        </w:numPr>
        <w:ind w:left="714" w:hanging="357"/>
        <w:rPr>
          <w:lang w:bidi="en-US"/>
        </w:rPr>
      </w:pPr>
      <w:r w:rsidRPr="006C216E">
        <w:rPr>
          <w:lang w:bidi="en-US"/>
        </w:rPr>
        <w:t xml:space="preserve">The Fourth </w:t>
      </w:r>
      <w:r>
        <w:rPr>
          <w:lang w:bidi="en-US"/>
        </w:rPr>
        <w:t>A</w:t>
      </w:r>
      <w:r w:rsidRPr="006C216E">
        <w:rPr>
          <w:lang w:bidi="en-US"/>
        </w:rPr>
        <w:t xml:space="preserve">nnual Bougainville Chocolate Festival was held in </w:t>
      </w:r>
      <w:proofErr w:type="spellStart"/>
      <w:r w:rsidRPr="006C216E">
        <w:rPr>
          <w:lang w:bidi="en-US"/>
        </w:rPr>
        <w:t>Arawa</w:t>
      </w:r>
      <w:proofErr w:type="spellEnd"/>
      <w:r w:rsidRPr="006C216E">
        <w:rPr>
          <w:lang w:bidi="en-US"/>
        </w:rPr>
        <w:t xml:space="preserve"> on August 2019.</w:t>
      </w:r>
    </w:p>
    <w:p w14:paraId="3A7EE3B6" w14:textId="02B8FD71" w:rsidR="008A0B62" w:rsidRPr="006205E7" w:rsidRDefault="008A0B62" w:rsidP="008A0B62">
      <w:pPr>
        <w:numPr>
          <w:ilvl w:val="0"/>
          <w:numId w:val="30"/>
        </w:numPr>
        <w:ind w:left="714" w:hanging="357"/>
        <w:rPr>
          <w:lang w:bidi="en-US"/>
        </w:rPr>
      </w:pPr>
      <w:r>
        <w:rPr>
          <w:lang w:bidi="en-US"/>
        </w:rPr>
        <w:t xml:space="preserve">A WhatsApp group and Facebook Page </w:t>
      </w:r>
      <w:r w:rsidR="00FE3169">
        <w:rPr>
          <w:lang w:bidi="en-US"/>
        </w:rPr>
        <w:t xml:space="preserve">(currently 124 members) </w:t>
      </w:r>
      <w:r>
        <w:rPr>
          <w:lang w:bidi="en-US"/>
        </w:rPr>
        <w:t>has been set up for the project</w:t>
      </w:r>
      <w:r w:rsidR="00FE3169">
        <w:rPr>
          <w:lang w:bidi="en-US"/>
        </w:rPr>
        <w:t xml:space="preserve"> and have proven successful platforms for engagement and communication</w:t>
      </w:r>
      <w:r w:rsidR="002A7C0A">
        <w:rPr>
          <w:lang w:bidi="en-US"/>
        </w:rPr>
        <w:t>, especially given the subsequent disruptions caused by the Covid-19 pandemic</w:t>
      </w:r>
    </w:p>
    <w:p w14:paraId="147A3305" w14:textId="2A2ED325" w:rsidR="006205E7" w:rsidRPr="006205E7" w:rsidRDefault="006205E7" w:rsidP="00C32DCB">
      <w:pPr>
        <w:numPr>
          <w:ilvl w:val="0"/>
          <w:numId w:val="30"/>
        </w:numPr>
        <w:ind w:left="714" w:hanging="357"/>
        <w:rPr>
          <w:b/>
          <w:bCs/>
          <w:lang w:bidi="en-US"/>
        </w:rPr>
      </w:pPr>
      <w:r w:rsidRPr="006205E7">
        <w:rPr>
          <w:lang w:bidi="en-US"/>
        </w:rPr>
        <w:t xml:space="preserve">Annual planning meeting </w:t>
      </w:r>
      <w:r w:rsidR="008A0B62">
        <w:rPr>
          <w:lang w:bidi="en-US"/>
        </w:rPr>
        <w:t xml:space="preserve">was </w:t>
      </w:r>
      <w:r w:rsidRPr="006205E7">
        <w:rPr>
          <w:lang w:bidi="en-US"/>
        </w:rPr>
        <w:t>held in Buka in February 3</w:t>
      </w:r>
      <w:r w:rsidRPr="006205E7">
        <w:rPr>
          <w:vertAlign w:val="superscript"/>
          <w:lang w:bidi="en-US"/>
        </w:rPr>
        <w:t>rd</w:t>
      </w:r>
      <w:r w:rsidRPr="006205E7">
        <w:rPr>
          <w:lang w:bidi="en-US"/>
        </w:rPr>
        <w:t>-12</w:t>
      </w:r>
      <w:r w:rsidRPr="006205E7">
        <w:rPr>
          <w:vertAlign w:val="superscript"/>
          <w:lang w:bidi="en-US"/>
        </w:rPr>
        <w:t>th</w:t>
      </w:r>
      <w:r w:rsidRPr="006205E7">
        <w:rPr>
          <w:lang w:bidi="en-US"/>
        </w:rPr>
        <w:t xml:space="preserve"> 2020</w:t>
      </w:r>
      <w:r>
        <w:rPr>
          <w:lang w:bidi="en-US"/>
        </w:rPr>
        <w:t xml:space="preserve"> with project leaders, </w:t>
      </w:r>
      <w:r w:rsidR="005B3924">
        <w:rPr>
          <w:lang w:bidi="en-US"/>
        </w:rPr>
        <w:t xml:space="preserve">managers, </w:t>
      </w:r>
      <w:r>
        <w:rPr>
          <w:lang w:bidi="en-US"/>
        </w:rPr>
        <w:t xml:space="preserve">coordinators, VEWs. </w:t>
      </w:r>
      <w:r w:rsidR="002A7C0A">
        <w:rPr>
          <w:lang w:bidi="en-US"/>
        </w:rPr>
        <w:t>We</w:t>
      </w:r>
      <w:r w:rsidR="00C32DCB">
        <w:rPr>
          <w:lang w:bidi="en-US"/>
        </w:rPr>
        <w:t xml:space="preserve"> also discussed recommendations arising from the Mid-term Review, and </w:t>
      </w:r>
      <w:r w:rsidR="002A7C0A">
        <w:rPr>
          <w:lang w:bidi="en-US"/>
        </w:rPr>
        <w:t xml:space="preserve">planned </w:t>
      </w:r>
      <w:r w:rsidR="00C32DCB">
        <w:rPr>
          <w:lang w:bidi="en-US"/>
        </w:rPr>
        <w:t>appropriate actions</w:t>
      </w:r>
      <w:r w:rsidR="002A7C0A">
        <w:rPr>
          <w:lang w:bidi="en-US"/>
        </w:rPr>
        <w:t>, and held meetings with the ABG-DPI, ABG-Health, DFAT and BP and other stakeholders</w:t>
      </w:r>
    </w:p>
    <w:p w14:paraId="37972B8B" w14:textId="2DCF6106" w:rsidR="006205E7" w:rsidRPr="006205E7" w:rsidRDefault="006205E7" w:rsidP="00C32DCB">
      <w:pPr>
        <w:numPr>
          <w:ilvl w:val="0"/>
          <w:numId w:val="30"/>
        </w:numPr>
        <w:ind w:left="714" w:hanging="357"/>
      </w:pPr>
      <w:r w:rsidRPr="006205E7">
        <w:rPr>
          <w:lang w:bidi="en-US"/>
        </w:rPr>
        <w:t xml:space="preserve">A strategy meeting was held in Sydney </w:t>
      </w:r>
      <w:r w:rsidR="005B3924">
        <w:rPr>
          <w:lang w:bidi="en-US"/>
        </w:rPr>
        <w:t xml:space="preserve">in June 2020 amongst University of Sydney team members to discuss progressing activities post COVID-19. </w:t>
      </w:r>
    </w:p>
    <w:p w14:paraId="3D6E3715" w14:textId="588272FB" w:rsidR="006205E7" w:rsidRDefault="00FD40F5" w:rsidP="00C32DCB">
      <w:pPr>
        <w:numPr>
          <w:ilvl w:val="0"/>
          <w:numId w:val="30"/>
        </w:numPr>
        <w:ind w:left="714" w:hanging="357"/>
      </w:pPr>
      <w:r>
        <w:rPr>
          <w:lang w:bidi="en-US"/>
        </w:rPr>
        <w:t>Two</w:t>
      </w:r>
      <w:r w:rsidR="008A33F3">
        <w:rPr>
          <w:lang w:bidi="en-US"/>
        </w:rPr>
        <w:t xml:space="preserve"> articles have been published in the journal </w:t>
      </w:r>
      <w:r w:rsidR="008A33F3" w:rsidRPr="008A33F3">
        <w:rPr>
          <w:i/>
          <w:iCs/>
          <w:lang w:bidi="en-US"/>
        </w:rPr>
        <w:t>One Health</w:t>
      </w:r>
      <w:r w:rsidR="008A33F3">
        <w:rPr>
          <w:lang w:bidi="en-US"/>
        </w:rPr>
        <w:t xml:space="preserve">. </w:t>
      </w:r>
    </w:p>
    <w:p w14:paraId="1F81FF98" w14:textId="55C1D0AF" w:rsidR="00FD40F5" w:rsidRDefault="00FD40F5" w:rsidP="00C32DCB">
      <w:pPr>
        <w:numPr>
          <w:ilvl w:val="0"/>
          <w:numId w:val="30"/>
        </w:numPr>
        <w:ind w:left="714" w:hanging="357"/>
      </w:pPr>
      <w:r>
        <w:rPr>
          <w:lang w:bidi="en-US"/>
        </w:rPr>
        <w:t>A</w:t>
      </w:r>
      <w:r w:rsidRPr="00FD40F5">
        <w:rPr>
          <w:lang w:bidi="en-US"/>
        </w:rPr>
        <w:t xml:space="preserve"> series of papers </w:t>
      </w:r>
      <w:r>
        <w:rPr>
          <w:lang w:bidi="en-US"/>
        </w:rPr>
        <w:t xml:space="preserve">were written </w:t>
      </w:r>
      <w:r w:rsidRPr="00FD40F5">
        <w:rPr>
          <w:lang w:bidi="en-US"/>
        </w:rPr>
        <w:t>examining the international trade of Papua New Guinea cocoa beans based on the import data from select countries</w:t>
      </w:r>
    </w:p>
    <w:p w14:paraId="6CC6C443" w14:textId="43865F93" w:rsidR="00FD40F5" w:rsidRPr="00283B30" w:rsidRDefault="00FD40F5" w:rsidP="00C32DCB">
      <w:pPr>
        <w:numPr>
          <w:ilvl w:val="0"/>
          <w:numId w:val="30"/>
        </w:numPr>
        <w:ind w:left="714" w:hanging="357"/>
        <w:rPr>
          <w:lang w:val="en-US" w:bidi="en-US"/>
        </w:rPr>
      </w:pPr>
      <w:r w:rsidRPr="00FD40F5">
        <w:rPr>
          <w:lang w:val="en-US" w:bidi="en-US"/>
        </w:rPr>
        <w:t>A</w:t>
      </w:r>
      <w:r w:rsidR="008A0B62">
        <w:rPr>
          <w:lang w:val="en-US" w:bidi="en-US"/>
        </w:rPr>
        <w:t>n online</w:t>
      </w:r>
      <w:r w:rsidRPr="00FD40F5">
        <w:rPr>
          <w:lang w:val="en-US" w:bidi="en-US"/>
        </w:rPr>
        <w:t xml:space="preserve"> Bougainville Reader is being developed. The Reader comprises articles, observations and lessons learned written by team members.</w:t>
      </w:r>
    </w:p>
    <w:p w14:paraId="3205D267" w14:textId="41646CCF" w:rsidR="008A33F3" w:rsidRPr="006205E7" w:rsidRDefault="008A0B62" w:rsidP="00C32DCB">
      <w:pPr>
        <w:numPr>
          <w:ilvl w:val="0"/>
          <w:numId w:val="30"/>
        </w:numPr>
        <w:ind w:left="714" w:hanging="357"/>
      </w:pPr>
      <w:r>
        <w:t>We submitted 2 press releases to DFAT that led to</w:t>
      </w:r>
      <w:r w:rsidR="008A33F3">
        <w:t xml:space="preserve"> media coverage in local </w:t>
      </w:r>
      <w:r w:rsidR="005B3924">
        <w:t xml:space="preserve">PNG </w:t>
      </w:r>
      <w:r w:rsidR="008A33F3">
        <w:t xml:space="preserve">Newspapers and TV. </w:t>
      </w:r>
    </w:p>
    <w:p w14:paraId="7200E9DE" w14:textId="37A20A8A" w:rsidR="006205E7" w:rsidRDefault="004C47C8">
      <w:pPr>
        <w:numPr>
          <w:ilvl w:val="0"/>
          <w:numId w:val="30"/>
        </w:numPr>
        <w:ind w:left="714" w:hanging="357"/>
        <w:rPr>
          <w:lang w:bidi="en-US"/>
        </w:rPr>
      </w:pPr>
      <w:r>
        <w:rPr>
          <w:lang w:bidi="en-US"/>
        </w:rPr>
        <w:t>Several</w:t>
      </w:r>
      <w:r w:rsidR="006205E7" w:rsidRPr="006205E7">
        <w:rPr>
          <w:lang w:bidi="en-US"/>
        </w:rPr>
        <w:t xml:space="preserve"> presentations were given by project members at conferences and seminars. </w:t>
      </w:r>
    </w:p>
    <w:p w14:paraId="5E7B2B65" w14:textId="07D885B6" w:rsidR="00C32DCB" w:rsidRPr="00413CF3" w:rsidRDefault="00C32DCB" w:rsidP="00C32DCB">
      <w:pPr>
        <w:numPr>
          <w:ilvl w:val="0"/>
          <w:numId w:val="30"/>
        </w:numPr>
        <w:ind w:left="714" w:hanging="357"/>
        <w:rPr>
          <w:lang w:bidi="en-US"/>
        </w:rPr>
      </w:pPr>
      <w:r w:rsidRPr="00413CF3">
        <w:rPr>
          <w:lang w:bidi="en-US"/>
        </w:rPr>
        <w:t>Participated in discussions with ACIAR to develop research priorities for cocoa research in the Pacific</w:t>
      </w:r>
    </w:p>
    <w:p w14:paraId="7C4C4663" w14:textId="25595A85" w:rsidR="003F421F" w:rsidRPr="00413CF3" w:rsidRDefault="003F421F" w:rsidP="00C32DCB">
      <w:pPr>
        <w:numPr>
          <w:ilvl w:val="0"/>
          <w:numId w:val="30"/>
        </w:numPr>
        <w:ind w:left="714" w:hanging="357"/>
        <w:rPr>
          <w:lang w:bidi="en-US"/>
        </w:rPr>
      </w:pPr>
      <w:r w:rsidRPr="00413CF3">
        <w:rPr>
          <w:lang w:bidi="en-US"/>
        </w:rPr>
        <w:t xml:space="preserve">Rapid surveys of buyers undertaken to assist ACIAR </w:t>
      </w:r>
    </w:p>
    <w:p w14:paraId="636504E8" w14:textId="6F345AC3" w:rsidR="003F421F" w:rsidRPr="00413CF3" w:rsidRDefault="003F421F" w:rsidP="00C32DCB">
      <w:pPr>
        <w:numPr>
          <w:ilvl w:val="0"/>
          <w:numId w:val="30"/>
        </w:numPr>
        <w:ind w:left="714" w:hanging="357"/>
        <w:rPr>
          <w:lang w:bidi="en-US"/>
        </w:rPr>
      </w:pPr>
      <w:r w:rsidRPr="00413CF3">
        <w:rPr>
          <w:lang w:bidi="en-US"/>
        </w:rPr>
        <w:t>Participation in a number of surveys to assess the impact of Covid-19 on cocoa growers on Bougainville</w:t>
      </w:r>
    </w:p>
    <w:p w14:paraId="5DA52F64" w14:textId="77777777" w:rsidR="006205E7" w:rsidRPr="003653A6" w:rsidRDefault="006205E7" w:rsidP="003653A6">
      <w:pPr>
        <w:rPr>
          <w:b/>
          <w:bCs/>
        </w:rPr>
      </w:pPr>
      <w:r w:rsidRPr="003653A6">
        <w:rPr>
          <w:b/>
          <w:bCs/>
          <w:lang w:bidi="en-US"/>
        </w:rPr>
        <w:t>Key activities to support improving the productivity, profitability and sustainability of cocoa farming included:</w:t>
      </w:r>
    </w:p>
    <w:p w14:paraId="4CF252E5" w14:textId="469D0A6A" w:rsidR="002C5374" w:rsidRPr="00E33B91" w:rsidRDefault="002C5374" w:rsidP="00C32DCB">
      <w:pPr>
        <w:pStyle w:val="ListParagraph"/>
        <w:numPr>
          <w:ilvl w:val="0"/>
          <w:numId w:val="31"/>
        </w:numPr>
        <w:spacing w:before="120" w:after="120"/>
        <w:ind w:left="714" w:hanging="357"/>
        <w:rPr>
          <w:rFonts w:ascii="Arial" w:hAnsi="Arial"/>
          <w:lang w:val="en-GB" w:bidi="ar-SA"/>
        </w:rPr>
      </w:pPr>
      <w:r w:rsidRPr="00E33B91">
        <w:rPr>
          <w:rFonts w:ascii="Arial" w:hAnsi="Arial"/>
        </w:rPr>
        <w:t xml:space="preserve">Several trainings have been provided throughout the year to </w:t>
      </w:r>
      <w:r w:rsidR="003653A6" w:rsidRPr="00E33B91">
        <w:rPr>
          <w:rFonts w:ascii="Arial" w:hAnsi="Arial"/>
        </w:rPr>
        <w:t>villages</w:t>
      </w:r>
      <w:r w:rsidR="008A0B62" w:rsidRPr="00E33B91">
        <w:rPr>
          <w:rFonts w:ascii="Arial" w:hAnsi="Arial"/>
        </w:rPr>
        <w:t>, with ABG-DPI, PNG-CB and UNRE staff,</w:t>
      </w:r>
      <w:r w:rsidRPr="00E33B91">
        <w:rPr>
          <w:rFonts w:ascii="Arial" w:hAnsi="Arial"/>
        </w:rPr>
        <w:t xml:space="preserve"> on </w:t>
      </w:r>
      <w:r w:rsidRPr="00E33B91">
        <w:rPr>
          <w:rFonts w:ascii="Arial" w:hAnsi="Arial"/>
          <w:lang w:val="en-GB"/>
        </w:rPr>
        <w:t xml:space="preserve">compost </w:t>
      </w:r>
      <w:r w:rsidR="003653A6" w:rsidRPr="00E33B91">
        <w:rPr>
          <w:rFonts w:ascii="Arial" w:hAnsi="Arial"/>
          <w:lang w:val="en-GB"/>
        </w:rPr>
        <w:t>m</w:t>
      </w:r>
      <w:r w:rsidRPr="00E33B91">
        <w:rPr>
          <w:rFonts w:ascii="Arial" w:hAnsi="Arial"/>
          <w:lang w:val="en-GB"/>
        </w:rPr>
        <w:t xml:space="preserve">aking, demo plot set up, bud </w:t>
      </w:r>
      <w:r w:rsidR="007A1287" w:rsidRPr="00E33B91">
        <w:rPr>
          <w:rFonts w:ascii="Arial" w:hAnsi="Arial"/>
          <w:lang w:val="en-GB"/>
        </w:rPr>
        <w:t>g</w:t>
      </w:r>
      <w:r w:rsidRPr="00E33B91">
        <w:rPr>
          <w:rFonts w:ascii="Arial" w:hAnsi="Arial"/>
          <w:lang w:val="en-GB"/>
        </w:rPr>
        <w:t xml:space="preserve">rafting, nursery set up, Family Farms Teams, rehabilitation training, clone seedling production, nutrition, water and sanitation and vegetable cultivation. </w:t>
      </w:r>
    </w:p>
    <w:p w14:paraId="79405502" w14:textId="31A86241" w:rsidR="003F421F" w:rsidRPr="00E33B91" w:rsidRDefault="003653A6" w:rsidP="00C32DCB">
      <w:pPr>
        <w:pStyle w:val="ListParagraph"/>
        <w:numPr>
          <w:ilvl w:val="0"/>
          <w:numId w:val="31"/>
        </w:numPr>
        <w:spacing w:before="120" w:after="120"/>
        <w:ind w:left="714" w:hanging="357"/>
      </w:pPr>
      <w:r w:rsidRPr="00E33B91">
        <w:rPr>
          <w:rFonts w:ascii="Arial" w:hAnsi="Arial"/>
        </w:rPr>
        <w:t xml:space="preserve">Health and </w:t>
      </w:r>
      <w:r w:rsidR="008A0B62" w:rsidRPr="00E33B91">
        <w:rPr>
          <w:rFonts w:ascii="Arial" w:hAnsi="Arial"/>
        </w:rPr>
        <w:t>ABG-</w:t>
      </w:r>
      <w:r w:rsidRPr="00E33B91">
        <w:rPr>
          <w:rFonts w:ascii="Arial" w:hAnsi="Arial"/>
        </w:rPr>
        <w:t xml:space="preserve">DPI staff </w:t>
      </w:r>
      <w:r w:rsidR="002A7C0A">
        <w:rPr>
          <w:rFonts w:ascii="Arial" w:hAnsi="Arial"/>
        </w:rPr>
        <w:t xml:space="preserve">have been </w:t>
      </w:r>
      <w:r w:rsidRPr="00E33B91">
        <w:rPr>
          <w:rFonts w:ascii="Arial" w:hAnsi="Arial"/>
        </w:rPr>
        <w:t>upskilled in nutrition and vegetable garden cultivation as part of CRG</w:t>
      </w:r>
      <w:r w:rsidR="00994BE7" w:rsidRPr="00E33B91">
        <w:rPr>
          <w:rFonts w:ascii="Arial" w:hAnsi="Arial"/>
        </w:rPr>
        <w:t>.  The interdisciplinary teams support the One Health approach and understanding that improving livelihoods requires addressing the multiple constraints farmers face</w:t>
      </w:r>
      <w:r w:rsidR="003F421F" w:rsidRPr="00E33B91">
        <w:rPr>
          <w:rFonts w:ascii="Arial" w:hAnsi="Arial"/>
        </w:rPr>
        <w:t>.</w:t>
      </w:r>
    </w:p>
    <w:p w14:paraId="1F782B56" w14:textId="39A63E29" w:rsidR="003F421F" w:rsidRPr="00E33B91" w:rsidRDefault="003F421F">
      <w:pPr>
        <w:pStyle w:val="ListParagraph"/>
        <w:numPr>
          <w:ilvl w:val="0"/>
          <w:numId w:val="31"/>
        </w:numPr>
        <w:spacing w:before="120" w:after="120"/>
        <w:ind w:left="714" w:hanging="357"/>
      </w:pPr>
      <w:r w:rsidRPr="00E33B91">
        <w:rPr>
          <w:rFonts w:ascii="Arial" w:hAnsi="Arial"/>
        </w:rPr>
        <w:t xml:space="preserve">Provided training in chocolate making using the project supplied </w:t>
      </w:r>
      <w:r w:rsidR="00C32DCB" w:rsidRPr="00E33B91">
        <w:rPr>
          <w:rFonts w:ascii="Arial" w:hAnsi="Arial"/>
        </w:rPr>
        <w:t xml:space="preserve">DPI </w:t>
      </w:r>
      <w:r w:rsidRPr="00E33B91">
        <w:rPr>
          <w:rFonts w:ascii="Arial" w:hAnsi="Arial"/>
        </w:rPr>
        <w:t>Chocolate Laboratory</w:t>
      </w:r>
      <w:r w:rsidRPr="00E33B91">
        <w:t xml:space="preserve"> </w:t>
      </w:r>
    </w:p>
    <w:p w14:paraId="5AD1D081" w14:textId="40E2D2C6" w:rsidR="00826641" w:rsidRPr="00E33B91" w:rsidRDefault="00826641">
      <w:pPr>
        <w:pStyle w:val="ListParagraph"/>
        <w:numPr>
          <w:ilvl w:val="0"/>
          <w:numId w:val="31"/>
        </w:numPr>
        <w:spacing w:before="120" w:after="120"/>
        <w:ind w:left="714" w:hanging="357"/>
        <w:rPr>
          <w:rFonts w:ascii="Arial" w:hAnsi="Arial" w:cs="Arial"/>
        </w:rPr>
      </w:pPr>
      <w:r w:rsidRPr="00E33B91">
        <w:rPr>
          <w:rFonts w:ascii="Arial" w:hAnsi="Arial" w:cs="Arial"/>
        </w:rPr>
        <w:t xml:space="preserve">Appointment of Borgia </w:t>
      </w:r>
      <w:proofErr w:type="spellStart"/>
      <w:r w:rsidRPr="00E33B91">
        <w:rPr>
          <w:rFonts w:ascii="Arial" w:hAnsi="Arial" w:cs="Arial"/>
        </w:rPr>
        <w:t>Sinato</w:t>
      </w:r>
      <w:proofErr w:type="spellEnd"/>
      <w:r w:rsidRPr="00E33B91">
        <w:rPr>
          <w:rFonts w:ascii="Arial" w:hAnsi="Arial" w:cs="Arial"/>
        </w:rPr>
        <w:t xml:space="preserve"> as DPI coordinator for the VRC network has supported the establishment of 29 VRCs</w:t>
      </w:r>
    </w:p>
    <w:p w14:paraId="58BCC80D" w14:textId="2214A5D7" w:rsidR="00826641" w:rsidRPr="00E33B91" w:rsidRDefault="00826641" w:rsidP="00C32DCB">
      <w:pPr>
        <w:pStyle w:val="ListParagraph"/>
        <w:numPr>
          <w:ilvl w:val="0"/>
          <w:numId w:val="31"/>
        </w:numPr>
        <w:spacing w:before="120" w:after="120"/>
        <w:ind w:left="714" w:hanging="357"/>
        <w:rPr>
          <w:rFonts w:ascii="Arial" w:hAnsi="Arial" w:cs="Arial"/>
        </w:rPr>
      </w:pPr>
      <w:r w:rsidRPr="00E33B91">
        <w:rPr>
          <w:rFonts w:ascii="Arial" w:hAnsi="Arial" w:cs="Arial"/>
        </w:rPr>
        <w:lastRenderedPageBreak/>
        <w:t>Appointment of three UNRE Field Extension Officers has supported the establishment of income diversification through village-level vegetable and livestock enterprises</w:t>
      </w:r>
    </w:p>
    <w:p w14:paraId="4322187A" w14:textId="203019AE" w:rsidR="006205E7" w:rsidRDefault="006205E7" w:rsidP="00283B30">
      <w:pPr>
        <w:rPr>
          <w:b/>
          <w:bCs/>
          <w:lang w:bidi="en-US"/>
        </w:rPr>
      </w:pPr>
      <w:r w:rsidRPr="007109AA">
        <w:rPr>
          <w:b/>
          <w:bCs/>
          <w:lang w:bidi="en-US"/>
        </w:rPr>
        <w:t>Since the livelihood survey, a series of follow-up activities have been implemented to enhance health and nutrition of cocoa farming communities:</w:t>
      </w:r>
    </w:p>
    <w:p w14:paraId="7055FB3B" w14:textId="2BA3CA80" w:rsidR="003653A6" w:rsidRPr="00187202" w:rsidRDefault="003653A6" w:rsidP="00C32DCB">
      <w:pPr>
        <w:pStyle w:val="ListParagraph"/>
        <w:numPr>
          <w:ilvl w:val="0"/>
          <w:numId w:val="32"/>
        </w:numPr>
        <w:spacing w:before="100" w:beforeAutospacing="1" w:after="100" w:afterAutospacing="1" w:line="240" w:lineRule="auto"/>
        <w:rPr>
          <w:rFonts w:ascii="Arial" w:hAnsi="Arial"/>
        </w:rPr>
      </w:pPr>
      <w:r w:rsidRPr="00187202">
        <w:rPr>
          <w:rFonts w:ascii="Arial" w:hAnsi="Arial"/>
        </w:rPr>
        <w:t>Information sessions on nutrition, water and sanitation and vegetable cultivation were conducted in the 10 villages selected for the CRG pilot</w:t>
      </w:r>
      <w:r w:rsidR="008A0B62">
        <w:rPr>
          <w:rFonts w:ascii="Arial" w:hAnsi="Arial"/>
        </w:rPr>
        <w:t xml:space="preserve"> study</w:t>
      </w:r>
      <w:r w:rsidRPr="00187202">
        <w:rPr>
          <w:rFonts w:ascii="Arial" w:hAnsi="Arial"/>
        </w:rPr>
        <w:t xml:space="preserve">. </w:t>
      </w:r>
      <w:r>
        <w:rPr>
          <w:rFonts w:ascii="Arial" w:hAnsi="Arial"/>
        </w:rPr>
        <w:t xml:space="preserve">Followed by monthly monitoring and support visits by staff from the </w:t>
      </w:r>
      <w:r w:rsidR="008A0B62">
        <w:rPr>
          <w:rFonts w:ascii="Arial" w:hAnsi="Arial"/>
        </w:rPr>
        <w:t xml:space="preserve">ABG </w:t>
      </w:r>
      <w:r>
        <w:rPr>
          <w:rFonts w:ascii="Arial" w:hAnsi="Arial"/>
        </w:rPr>
        <w:t>Health and PI</w:t>
      </w:r>
      <w:r w:rsidR="008A0B62">
        <w:rPr>
          <w:rFonts w:ascii="Arial" w:hAnsi="Arial"/>
        </w:rPr>
        <w:t xml:space="preserve"> Departments</w:t>
      </w:r>
      <w:r>
        <w:rPr>
          <w:rFonts w:ascii="Arial" w:hAnsi="Arial"/>
        </w:rPr>
        <w:t xml:space="preserve">. </w:t>
      </w:r>
    </w:p>
    <w:p w14:paraId="5A68D258" w14:textId="37CA4740" w:rsidR="00187202" w:rsidRPr="00187202" w:rsidRDefault="003653A6" w:rsidP="00C32DCB">
      <w:pPr>
        <w:pStyle w:val="ListParagraph"/>
        <w:numPr>
          <w:ilvl w:val="0"/>
          <w:numId w:val="32"/>
        </w:numPr>
        <w:spacing w:before="100" w:beforeAutospacing="1" w:after="100" w:afterAutospacing="1" w:line="240" w:lineRule="auto"/>
        <w:rPr>
          <w:rFonts w:ascii="Arial" w:hAnsi="Arial"/>
        </w:rPr>
      </w:pPr>
      <w:r w:rsidRPr="00187202">
        <w:rPr>
          <w:rFonts w:ascii="Arial" w:hAnsi="Arial"/>
        </w:rPr>
        <w:t>Family Farm Teams training has been conducted in 3 vi</w:t>
      </w:r>
      <w:r w:rsidR="00187202">
        <w:rPr>
          <w:rFonts w:ascii="Arial" w:hAnsi="Arial"/>
        </w:rPr>
        <w:t>llages with the rest to be completed in July/Aug 202</w:t>
      </w:r>
      <w:r w:rsidR="008A0B62">
        <w:rPr>
          <w:rFonts w:ascii="Arial" w:hAnsi="Arial"/>
        </w:rPr>
        <w:t>0</w:t>
      </w:r>
      <w:r w:rsidR="00187202" w:rsidRPr="00187202">
        <w:rPr>
          <w:rFonts w:ascii="Arial" w:hAnsi="Arial"/>
        </w:rPr>
        <w:t xml:space="preserve">. </w:t>
      </w:r>
      <w:r w:rsidR="00187202" w:rsidRPr="00187202">
        <w:rPr>
          <w:rFonts w:ascii="Arial" w:hAnsi="Arial"/>
          <w:lang w:val="en-AU"/>
        </w:rPr>
        <w:t xml:space="preserve">This training reinforces and expands on the previous nutrition and vegetable garden training sessions. When farmers are trained in planned farming and understand the nutritional values of their local foods, they can </w:t>
      </w:r>
      <w:r w:rsidR="00187202">
        <w:rPr>
          <w:rFonts w:ascii="Arial" w:hAnsi="Arial"/>
          <w:lang w:val="en-AU"/>
        </w:rPr>
        <w:t xml:space="preserve">apply this knowledge to their everyday to help their family grow, using locally grown produce for improved health and incomes. </w:t>
      </w:r>
    </w:p>
    <w:p w14:paraId="4067968C" w14:textId="2B314624" w:rsidR="006205E7" w:rsidRDefault="006205E7" w:rsidP="00EE58E0">
      <w:pPr>
        <w:spacing w:before="100" w:beforeAutospacing="1" w:after="100" w:afterAutospacing="1"/>
        <w:rPr>
          <w:b/>
          <w:bCs/>
          <w:lang w:bidi="en-US"/>
        </w:rPr>
      </w:pPr>
      <w:r w:rsidRPr="00955049">
        <w:rPr>
          <w:b/>
          <w:bCs/>
          <w:lang w:bidi="en-US"/>
        </w:rPr>
        <w:t>There have been some exciting developments in the area of innovation and enterprise development:</w:t>
      </w:r>
    </w:p>
    <w:p w14:paraId="3D7A5985" w14:textId="05569383" w:rsidR="00955049" w:rsidRDefault="00955049" w:rsidP="00C32DCB">
      <w:pPr>
        <w:pStyle w:val="ListParagraph"/>
        <w:numPr>
          <w:ilvl w:val="0"/>
          <w:numId w:val="31"/>
        </w:numPr>
        <w:spacing w:before="100" w:beforeAutospacing="1" w:after="100" w:afterAutospacing="1" w:line="240" w:lineRule="auto"/>
        <w:ind w:left="714" w:hanging="357"/>
        <w:rPr>
          <w:rFonts w:ascii="Arial" w:hAnsi="Arial"/>
          <w:bCs/>
        </w:rPr>
      </w:pPr>
      <w:r w:rsidRPr="00994BE7">
        <w:rPr>
          <w:rFonts w:ascii="Arial" w:hAnsi="Arial"/>
          <w:bCs/>
        </w:rPr>
        <w:t xml:space="preserve">The utilization of goat manure as compost or direct application to crops looks promising as shown by growth parameters such as leaf size (Length x Width (cm) and weight (g) of Chinese cabbages in our small trials in </w:t>
      </w:r>
      <w:proofErr w:type="spellStart"/>
      <w:r w:rsidRPr="00994BE7">
        <w:rPr>
          <w:rFonts w:ascii="Arial" w:hAnsi="Arial"/>
          <w:bCs/>
        </w:rPr>
        <w:t>Kubu</w:t>
      </w:r>
      <w:proofErr w:type="spellEnd"/>
      <w:r w:rsidRPr="00994BE7">
        <w:rPr>
          <w:rFonts w:ascii="Arial" w:hAnsi="Arial"/>
          <w:bCs/>
        </w:rPr>
        <w:t>, North</w:t>
      </w:r>
      <w:r w:rsidR="00C32DCB">
        <w:rPr>
          <w:rFonts w:ascii="Arial" w:hAnsi="Arial"/>
          <w:bCs/>
        </w:rPr>
        <w:t xml:space="preserve"> Bougainville</w:t>
      </w:r>
    </w:p>
    <w:p w14:paraId="77EBE7B6" w14:textId="38B3DC3A" w:rsidR="001D7FA7" w:rsidRPr="00C32DCB" w:rsidRDefault="00955049">
      <w:pPr>
        <w:pStyle w:val="ListParagraph"/>
        <w:numPr>
          <w:ilvl w:val="0"/>
          <w:numId w:val="31"/>
        </w:numPr>
        <w:spacing w:before="100" w:beforeAutospacing="1" w:after="100" w:afterAutospacing="1" w:line="240" w:lineRule="auto"/>
        <w:ind w:left="714" w:hanging="357"/>
      </w:pPr>
      <w:r w:rsidRPr="00955049">
        <w:rPr>
          <w:rFonts w:ascii="Arial" w:hAnsi="Arial"/>
          <w:lang w:val="en-AU"/>
        </w:rPr>
        <w:t xml:space="preserve">VEWs Benjamin Tatou, Martin Masen (with </w:t>
      </w:r>
      <w:proofErr w:type="spellStart"/>
      <w:r w:rsidRPr="00955049">
        <w:rPr>
          <w:rFonts w:ascii="Arial" w:hAnsi="Arial"/>
          <w:lang w:val="en-AU"/>
        </w:rPr>
        <w:t>Malasang</w:t>
      </w:r>
      <w:proofErr w:type="spellEnd"/>
      <w:r w:rsidRPr="00955049">
        <w:rPr>
          <w:rFonts w:ascii="Arial" w:hAnsi="Arial"/>
          <w:lang w:val="en-AU"/>
        </w:rPr>
        <w:t xml:space="preserve"> </w:t>
      </w:r>
      <w:proofErr w:type="spellStart"/>
      <w:r w:rsidRPr="00955049">
        <w:rPr>
          <w:rFonts w:ascii="Arial" w:hAnsi="Arial"/>
          <w:lang w:val="en-AU"/>
        </w:rPr>
        <w:t>Womens</w:t>
      </w:r>
      <w:proofErr w:type="spellEnd"/>
      <w:r w:rsidRPr="00955049">
        <w:rPr>
          <w:rFonts w:ascii="Arial" w:hAnsi="Arial"/>
          <w:lang w:val="en-AU"/>
        </w:rPr>
        <w:t xml:space="preserve">) and Chris </w:t>
      </w:r>
      <w:proofErr w:type="spellStart"/>
      <w:r w:rsidRPr="00955049">
        <w:rPr>
          <w:rFonts w:ascii="Arial" w:hAnsi="Arial"/>
          <w:lang w:val="en-AU"/>
        </w:rPr>
        <w:t>Poto</w:t>
      </w:r>
      <w:proofErr w:type="spellEnd"/>
      <w:r w:rsidRPr="00955049">
        <w:rPr>
          <w:rFonts w:ascii="Arial" w:hAnsi="Arial"/>
          <w:lang w:val="en-AU"/>
        </w:rPr>
        <w:t xml:space="preserve"> (Chocolate festival Best of show winner) in North Bougainville were assisted with funds for their IPA registration of their farm businesses; BENJAY Business Group and POTO INTER FARM Business Group respectively. Enterprise activities will include Cocoa Nursery and seedling sales, Cocoa wet bean buying, fermentation and drying, Bud wood garden, Poultry and vegetables. All the other VEWs will be encouraged and assisted to do the similarly as and when required depending on their progress.</w:t>
      </w:r>
    </w:p>
    <w:p w14:paraId="67147B8E" w14:textId="38CFC13D" w:rsidR="00826641" w:rsidRDefault="00826641" w:rsidP="00C32DCB">
      <w:pPr>
        <w:pStyle w:val="ListParagraph"/>
        <w:numPr>
          <w:ilvl w:val="0"/>
          <w:numId w:val="31"/>
        </w:numPr>
        <w:spacing w:before="100" w:beforeAutospacing="1" w:after="100" w:afterAutospacing="1" w:line="240" w:lineRule="auto"/>
        <w:ind w:left="714" w:hanging="357"/>
      </w:pPr>
      <w:r>
        <w:rPr>
          <w:rFonts w:ascii="Arial" w:hAnsi="Arial"/>
          <w:lang w:val="en-AU"/>
        </w:rPr>
        <w:t>Addition of development economist Assoc Prof Philip Simmons to the project teams has enabled planning for full benefit-cost analyses of improved farming models to be completed</w:t>
      </w:r>
    </w:p>
    <w:p w14:paraId="4B58F368" w14:textId="23972179" w:rsidR="006205E7" w:rsidRPr="00D32E40" w:rsidRDefault="006205E7" w:rsidP="00EE58E0">
      <w:pPr>
        <w:spacing w:before="100" w:beforeAutospacing="1" w:after="100" w:afterAutospacing="1"/>
        <w:rPr>
          <w:b/>
          <w:bCs/>
          <w:i/>
          <w:iCs/>
          <w:lang w:bidi="en-US"/>
        </w:rPr>
      </w:pPr>
      <w:r w:rsidRPr="00D32E40">
        <w:rPr>
          <w:b/>
          <w:bCs/>
          <w:lang w:bidi="en-US"/>
        </w:rPr>
        <w:t>The project has made good progress on value chain strengthening:</w:t>
      </w:r>
    </w:p>
    <w:p w14:paraId="02536D09" w14:textId="5BA0A0BB" w:rsidR="00D32E40" w:rsidRPr="00C32DCB" w:rsidRDefault="006C216E" w:rsidP="00C32DCB">
      <w:pPr>
        <w:numPr>
          <w:ilvl w:val="1"/>
          <w:numId w:val="29"/>
        </w:numPr>
        <w:spacing w:before="100" w:beforeAutospacing="1" w:after="100" w:afterAutospacing="1"/>
        <w:rPr>
          <w:i/>
          <w:iCs/>
          <w:lang w:bidi="en-US"/>
        </w:rPr>
      </w:pPr>
      <w:r w:rsidRPr="00D32E40">
        <w:rPr>
          <w:lang w:bidi="en-US"/>
        </w:rPr>
        <w:t xml:space="preserve">The </w:t>
      </w:r>
      <w:r w:rsidR="008A0B62">
        <w:rPr>
          <w:lang w:bidi="en-US"/>
        </w:rPr>
        <w:t xml:space="preserve">Chocolate </w:t>
      </w:r>
      <w:r w:rsidRPr="00D32E40">
        <w:rPr>
          <w:lang w:bidi="en-US"/>
        </w:rPr>
        <w:t xml:space="preserve">festival provided the opportunity for </w:t>
      </w:r>
      <w:r w:rsidR="00826641">
        <w:rPr>
          <w:lang w:bidi="en-US"/>
        </w:rPr>
        <w:t xml:space="preserve">public diplomacy for the Australia and NZ aid programs, and for </w:t>
      </w:r>
      <w:r w:rsidRPr="00D32E40">
        <w:rPr>
          <w:lang w:bidi="en-US"/>
        </w:rPr>
        <w:t>organizations such as DPI, PPAP and others to display and provide information to farmers and SME g</w:t>
      </w:r>
      <w:r w:rsidR="00BA17B4">
        <w:rPr>
          <w:lang w:bidi="en-US"/>
        </w:rPr>
        <w:t>r</w:t>
      </w:r>
      <w:r w:rsidRPr="00D32E40">
        <w:rPr>
          <w:lang w:bidi="en-US"/>
        </w:rPr>
        <w:t xml:space="preserve">oups on income and farm diversification with vegetable/fresh produce, </w:t>
      </w:r>
      <w:proofErr w:type="spellStart"/>
      <w:r w:rsidRPr="00D32E40">
        <w:rPr>
          <w:lang w:bidi="en-US"/>
        </w:rPr>
        <w:t>livestocks</w:t>
      </w:r>
      <w:proofErr w:type="spellEnd"/>
      <w:r w:rsidRPr="00D32E40">
        <w:rPr>
          <w:lang w:bidi="en-US"/>
        </w:rPr>
        <w:t xml:space="preserve"> and </w:t>
      </w:r>
      <w:proofErr w:type="spellStart"/>
      <w:r w:rsidRPr="00D32E40">
        <w:rPr>
          <w:lang w:bidi="en-US"/>
        </w:rPr>
        <w:t>Galip</w:t>
      </w:r>
      <w:proofErr w:type="spellEnd"/>
      <w:r w:rsidRPr="00D32E40">
        <w:rPr>
          <w:lang w:bidi="en-US"/>
        </w:rPr>
        <w:t xml:space="preserve"> (PPAP) and Health</w:t>
      </w:r>
      <w:r w:rsidRPr="006C216E">
        <w:rPr>
          <w:lang w:bidi="en-US"/>
        </w:rPr>
        <w:t>.</w:t>
      </w:r>
      <w:r>
        <w:rPr>
          <w:lang w:bidi="en-US"/>
        </w:rPr>
        <w:t xml:space="preserve"> </w:t>
      </w:r>
    </w:p>
    <w:p w14:paraId="2654731F" w14:textId="7AB8EEDE" w:rsidR="003F421F" w:rsidRPr="00E33B91" w:rsidRDefault="003F421F" w:rsidP="00C32DCB">
      <w:pPr>
        <w:numPr>
          <w:ilvl w:val="1"/>
          <w:numId w:val="29"/>
        </w:numPr>
        <w:spacing w:before="100" w:beforeAutospacing="1" w:after="100" w:afterAutospacing="1"/>
        <w:rPr>
          <w:iCs/>
          <w:lang w:bidi="en-US"/>
        </w:rPr>
      </w:pPr>
      <w:r w:rsidRPr="00E33B91">
        <w:rPr>
          <w:iCs/>
          <w:lang w:bidi="en-US"/>
        </w:rPr>
        <w:t xml:space="preserve">Facilitating an industry wide presentation by Australian chocolate makers to cocoa growers to better enable the growers to understand what chocolate makers require </w:t>
      </w:r>
    </w:p>
    <w:p w14:paraId="7FECA8EF" w14:textId="5B4607F1" w:rsidR="006C216E" w:rsidRPr="00EE58E0" w:rsidRDefault="006C216E" w:rsidP="00C32DCB">
      <w:pPr>
        <w:numPr>
          <w:ilvl w:val="1"/>
          <w:numId w:val="29"/>
        </w:numPr>
        <w:spacing w:before="100" w:beforeAutospacing="1" w:after="100" w:afterAutospacing="1"/>
        <w:rPr>
          <w:i/>
          <w:iCs/>
          <w:lang w:bidi="en-US"/>
        </w:rPr>
      </w:pPr>
      <w:r>
        <w:rPr>
          <w:lang w:bidi="en-US"/>
        </w:rPr>
        <w:t xml:space="preserve">The 2020 </w:t>
      </w:r>
      <w:r w:rsidR="00826641">
        <w:rPr>
          <w:lang w:bidi="en-US"/>
        </w:rPr>
        <w:t>F</w:t>
      </w:r>
      <w:r>
        <w:rPr>
          <w:lang w:bidi="en-US"/>
        </w:rPr>
        <w:t xml:space="preserve">estival has been cancelled due to COVID-19. </w:t>
      </w:r>
      <w:r w:rsidR="00D32E40" w:rsidRPr="00D32E40">
        <w:rPr>
          <w:bCs/>
          <w:lang w:bidi="en-US"/>
        </w:rPr>
        <w:t>We plan to run a series of regional field days, coordinated by DPI, later in 2020 instead of the Festival. The 2021 Festival will go ahead as a</w:t>
      </w:r>
      <w:r w:rsidR="00826641">
        <w:rPr>
          <w:bCs/>
          <w:lang w:bidi="en-US"/>
        </w:rPr>
        <w:t>n ABG-</w:t>
      </w:r>
      <w:r w:rsidR="00D32E40" w:rsidRPr="00D32E40">
        <w:rPr>
          <w:bCs/>
          <w:lang w:bidi="en-US"/>
        </w:rPr>
        <w:t>DPI event.</w:t>
      </w:r>
    </w:p>
    <w:p w14:paraId="12EA6BDA" w14:textId="32D41B1A" w:rsidR="00EE58E0" w:rsidRDefault="00EE58E0" w:rsidP="00C32DCB">
      <w:pPr>
        <w:numPr>
          <w:ilvl w:val="1"/>
          <w:numId w:val="29"/>
        </w:numPr>
        <w:spacing w:before="100" w:beforeAutospacing="1" w:after="100" w:afterAutospacing="1"/>
        <w:rPr>
          <w:bCs/>
          <w:lang w:val="en-US" w:bidi="en-US"/>
        </w:rPr>
      </w:pPr>
      <w:r w:rsidRPr="00EE58E0">
        <w:rPr>
          <w:bCs/>
          <w:lang w:val="en-US" w:bidi="en-US"/>
        </w:rPr>
        <w:lastRenderedPageBreak/>
        <w:t>Students from the University of Natural Resources and Environment and from the Highlands Agricultural College (3X Northern Hub</w:t>
      </w:r>
      <w:r>
        <w:rPr>
          <w:bCs/>
          <w:lang w:val="en-US" w:bidi="en-US"/>
        </w:rPr>
        <w:t xml:space="preserve"> and </w:t>
      </w:r>
      <w:r w:rsidRPr="00EE58E0">
        <w:rPr>
          <w:bCs/>
          <w:lang w:val="en-US" w:bidi="en-US"/>
        </w:rPr>
        <w:t xml:space="preserve">3 X Southern Hub) participated in the industrial training program.  Their training covered cocoa technologies including grafting, nursery practices and management, rehabilitation techniques, pollination, farmer trainings, and vegetable production. Students were also involved in conducting small projects and data collections. </w:t>
      </w:r>
    </w:p>
    <w:p w14:paraId="33D7F1FF" w14:textId="69BA602F" w:rsidR="00D32E40" w:rsidRPr="00F65851" w:rsidRDefault="00826641" w:rsidP="00C32DCB">
      <w:pPr>
        <w:numPr>
          <w:ilvl w:val="1"/>
          <w:numId w:val="29"/>
        </w:numPr>
        <w:spacing w:before="100" w:beforeAutospacing="1" w:after="100" w:afterAutospacing="1"/>
        <w:rPr>
          <w:i/>
          <w:iCs/>
          <w:lang w:bidi="en-US"/>
        </w:rPr>
      </w:pPr>
      <w:r>
        <w:t>Planning for t</w:t>
      </w:r>
      <w:r w:rsidR="00EE58E0" w:rsidRPr="00EE58E0">
        <w:t xml:space="preserve">he </w:t>
      </w:r>
      <w:r>
        <w:t xml:space="preserve">PNG-CB </w:t>
      </w:r>
      <w:r w:rsidR="00EE58E0" w:rsidRPr="00EE58E0">
        <w:t xml:space="preserve">Cocoa Curriculum to be rolled out in schools near the three Hubs </w:t>
      </w:r>
      <w:r>
        <w:t xml:space="preserve">beginning </w:t>
      </w:r>
      <w:r w:rsidR="00EE58E0" w:rsidRPr="00EE58E0">
        <w:t xml:space="preserve">in </w:t>
      </w:r>
      <w:r>
        <w:t xml:space="preserve">late </w:t>
      </w:r>
      <w:r w:rsidR="00EE58E0" w:rsidRPr="00EE58E0">
        <w:t>2020.</w:t>
      </w:r>
    </w:p>
    <w:p w14:paraId="337D5046" w14:textId="77777777" w:rsidR="00863D62" w:rsidRDefault="003A67B3" w:rsidP="003A67B3">
      <w:pPr>
        <w:pStyle w:val="Heading1"/>
      </w:pPr>
      <w:bookmarkStart w:id="9" w:name="_Toc42694825"/>
      <w:bookmarkStart w:id="10" w:name="_Toc175647179"/>
      <w:r>
        <w:lastRenderedPageBreak/>
        <w:t>Achievements</w:t>
      </w:r>
      <w:r w:rsidR="0061097E">
        <w:t xml:space="preserve"> against project activities and outputs/milestones</w:t>
      </w:r>
      <w:bookmarkEnd w:id="9"/>
    </w:p>
    <w:p w14:paraId="697D658B" w14:textId="77777777" w:rsidR="00E67F4B" w:rsidRDefault="00E67F4B" w:rsidP="00E67F4B">
      <w:pPr>
        <w:pStyle w:val="Heading2"/>
        <w:keepNext w:val="0"/>
        <w:tabs>
          <w:tab w:val="clear" w:pos="709"/>
        </w:tabs>
      </w:pPr>
      <w:bookmarkStart w:id="11" w:name="_Toc42694826"/>
      <w:r>
        <w:t>Achievements to date</w:t>
      </w:r>
      <w:bookmarkEnd w:id="11"/>
    </w:p>
    <w:p w14:paraId="6746F17A" w14:textId="5F036681" w:rsidR="00DC60DE" w:rsidRDefault="003A67B3" w:rsidP="00DC60DE">
      <w:pPr>
        <w:pStyle w:val="Heading4"/>
      </w:pPr>
      <w:r>
        <w:t xml:space="preserve">Objective 1: </w:t>
      </w:r>
      <w:r w:rsidR="00DC60DE" w:rsidRPr="00BF08D5">
        <w:t>To improve the productivity, profitability and sustainability of cocoa farming and related enterprises</w:t>
      </w:r>
    </w:p>
    <w:tbl>
      <w:tblPr>
        <w:tblW w:w="878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Layout w:type="fixed"/>
        <w:tblLook w:val="01E0" w:firstRow="1" w:lastRow="1" w:firstColumn="1" w:lastColumn="1" w:noHBand="0" w:noVBand="0"/>
      </w:tblPr>
      <w:tblGrid>
        <w:gridCol w:w="562"/>
        <w:gridCol w:w="993"/>
        <w:gridCol w:w="1842"/>
        <w:gridCol w:w="1276"/>
        <w:gridCol w:w="4116"/>
      </w:tblGrid>
      <w:tr w:rsidR="00DC60DE" w:rsidRPr="006D63A4" w14:paraId="0CBEA3E5" w14:textId="77777777" w:rsidTr="00704D61">
        <w:trPr>
          <w:cantSplit/>
        </w:trPr>
        <w:tc>
          <w:tcPr>
            <w:tcW w:w="562" w:type="dxa"/>
          </w:tcPr>
          <w:p w14:paraId="268D13EC" w14:textId="77777777" w:rsidR="00DC60DE" w:rsidRDefault="00DC60DE" w:rsidP="00C931CF">
            <w:pPr>
              <w:pStyle w:val="ACIARtableheading"/>
            </w:pPr>
            <w:r>
              <w:t>No.</w:t>
            </w:r>
          </w:p>
        </w:tc>
        <w:tc>
          <w:tcPr>
            <w:tcW w:w="993" w:type="dxa"/>
          </w:tcPr>
          <w:p w14:paraId="0D420207" w14:textId="77777777" w:rsidR="00DC60DE" w:rsidRPr="006D63A4" w:rsidRDefault="00DC60DE" w:rsidP="00C931CF">
            <w:pPr>
              <w:pStyle w:val="ACIARtableheading"/>
            </w:pPr>
            <w:r>
              <w:t>Activity</w:t>
            </w:r>
          </w:p>
        </w:tc>
        <w:tc>
          <w:tcPr>
            <w:tcW w:w="1842" w:type="dxa"/>
          </w:tcPr>
          <w:p w14:paraId="38549059" w14:textId="77777777" w:rsidR="00DC60DE" w:rsidRPr="006D63A4" w:rsidRDefault="00DC60DE" w:rsidP="00C931CF">
            <w:pPr>
              <w:pStyle w:val="ACIARtableheading"/>
            </w:pPr>
            <w:r w:rsidRPr="006D63A4">
              <w:t>Outputs/</w:t>
            </w:r>
          </w:p>
          <w:p w14:paraId="1F327CF4" w14:textId="77777777" w:rsidR="00DC60DE" w:rsidRPr="006D63A4" w:rsidRDefault="00DC60DE" w:rsidP="00C931CF">
            <w:pPr>
              <w:pStyle w:val="ACIARtableheading"/>
            </w:pPr>
            <w:r w:rsidRPr="006D63A4">
              <w:t>milestones</w:t>
            </w:r>
          </w:p>
        </w:tc>
        <w:tc>
          <w:tcPr>
            <w:tcW w:w="1276" w:type="dxa"/>
          </w:tcPr>
          <w:p w14:paraId="6EF04F37" w14:textId="77777777" w:rsidR="00DC60DE" w:rsidRPr="006D63A4" w:rsidRDefault="00DC60DE" w:rsidP="00C931CF">
            <w:pPr>
              <w:pStyle w:val="ACIARtableheading"/>
            </w:pPr>
            <w:r>
              <w:t xml:space="preserve">Completion </w:t>
            </w:r>
            <w:r w:rsidRPr="006D63A4">
              <w:t>date</w:t>
            </w:r>
          </w:p>
        </w:tc>
        <w:tc>
          <w:tcPr>
            <w:tcW w:w="4116" w:type="dxa"/>
          </w:tcPr>
          <w:p w14:paraId="141BE220" w14:textId="77777777" w:rsidR="00DC60DE" w:rsidRPr="006D63A4" w:rsidRDefault="00DC60DE" w:rsidP="00C931CF">
            <w:pPr>
              <w:pStyle w:val="ACIARtableheading"/>
            </w:pPr>
            <w:r>
              <w:t>Comments</w:t>
            </w:r>
          </w:p>
        </w:tc>
      </w:tr>
      <w:tr w:rsidR="00DC60DE" w:rsidRPr="006D63A4" w14:paraId="26A30778" w14:textId="77777777" w:rsidTr="00704D61">
        <w:trPr>
          <w:cantSplit/>
        </w:trPr>
        <w:tc>
          <w:tcPr>
            <w:tcW w:w="562" w:type="dxa"/>
          </w:tcPr>
          <w:p w14:paraId="08A2397F" w14:textId="77777777" w:rsidR="00DC60DE" w:rsidRPr="006D63A4" w:rsidRDefault="00DC60DE" w:rsidP="00C931CF">
            <w:pPr>
              <w:pStyle w:val="ACIARtabletextcentre"/>
            </w:pPr>
            <w:r>
              <w:t>1.1</w:t>
            </w:r>
          </w:p>
        </w:tc>
        <w:tc>
          <w:tcPr>
            <w:tcW w:w="993" w:type="dxa"/>
          </w:tcPr>
          <w:p w14:paraId="5284848B" w14:textId="77777777" w:rsidR="00DC60DE" w:rsidRPr="004D1F7F" w:rsidRDefault="00DC60DE" w:rsidP="00C931CF">
            <w:pPr>
              <w:pStyle w:val="ACIARtableheading"/>
              <w:rPr>
                <w:b w:val="0"/>
              </w:rPr>
            </w:pPr>
            <w:r w:rsidRPr="004D1F7F">
              <w:rPr>
                <w:b w:val="0"/>
              </w:rPr>
              <w:t xml:space="preserve">ABG, District, </w:t>
            </w:r>
            <w:proofErr w:type="spellStart"/>
            <w:r w:rsidRPr="004D1F7F">
              <w:rPr>
                <w:b w:val="0"/>
              </w:rPr>
              <w:t>CoE</w:t>
            </w:r>
            <w:proofErr w:type="spellEnd"/>
            <w:r w:rsidRPr="004D1F7F">
              <w:rPr>
                <w:b w:val="0"/>
              </w:rPr>
              <w:t xml:space="preserve"> and village consultations</w:t>
            </w:r>
          </w:p>
          <w:p w14:paraId="40DDA64E" w14:textId="77777777" w:rsidR="00DC60DE" w:rsidRPr="00146066" w:rsidRDefault="00DC60DE" w:rsidP="00C931CF">
            <w:pPr>
              <w:pStyle w:val="ACIARtabletextleft"/>
              <w:rPr>
                <w:rFonts w:eastAsia="MS Mincho"/>
              </w:rPr>
            </w:pPr>
          </w:p>
        </w:tc>
        <w:tc>
          <w:tcPr>
            <w:tcW w:w="1842" w:type="dxa"/>
          </w:tcPr>
          <w:p w14:paraId="1241E810" w14:textId="77777777" w:rsidR="00DC60DE" w:rsidRPr="00146066" w:rsidRDefault="00DC60DE" w:rsidP="00C931CF">
            <w:pPr>
              <w:pStyle w:val="ACIARtabletextleft"/>
              <w:rPr>
                <w:rFonts w:eastAsia="MS Mincho"/>
              </w:rPr>
            </w:pPr>
            <w:r w:rsidRPr="004D1F7F">
              <w:t>Coordinated plans for development at each level, with priorities</w:t>
            </w:r>
          </w:p>
        </w:tc>
        <w:tc>
          <w:tcPr>
            <w:tcW w:w="1276" w:type="dxa"/>
          </w:tcPr>
          <w:p w14:paraId="05706C9B" w14:textId="0EC5CCCB" w:rsidR="00DC60DE" w:rsidRPr="00146066" w:rsidRDefault="002A4BA0" w:rsidP="00C931CF">
            <w:pPr>
              <w:pStyle w:val="ACIARtabletextleft"/>
              <w:rPr>
                <w:rFonts w:eastAsia="MS Mincho"/>
              </w:rPr>
            </w:pPr>
            <w:r>
              <w:rPr>
                <w:rFonts w:eastAsia="MS Mincho"/>
              </w:rPr>
              <w:t>Ongoing</w:t>
            </w:r>
          </w:p>
        </w:tc>
        <w:tc>
          <w:tcPr>
            <w:tcW w:w="4116" w:type="dxa"/>
          </w:tcPr>
          <w:p w14:paraId="45033207" w14:textId="0AB13FD0" w:rsidR="00DC60DE" w:rsidRPr="00146066" w:rsidRDefault="00BA4DEC" w:rsidP="00C931CF">
            <w:pPr>
              <w:pStyle w:val="ACIARtabletextleft"/>
              <w:rPr>
                <w:rFonts w:eastAsia="MS Mincho"/>
              </w:rPr>
            </w:pPr>
            <w:r w:rsidRPr="00BA4DEC">
              <w:rPr>
                <w:rFonts w:eastAsia="MS Mincho"/>
                <w:lang w:val="en-US"/>
              </w:rPr>
              <w:t xml:space="preserve">ABG member for </w:t>
            </w:r>
            <w:proofErr w:type="spellStart"/>
            <w:r w:rsidRPr="00BA4DEC">
              <w:rPr>
                <w:rFonts w:eastAsia="MS Mincho"/>
                <w:lang w:val="en-US"/>
              </w:rPr>
              <w:t>Stitalato</w:t>
            </w:r>
            <w:proofErr w:type="spellEnd"/>
            <w:r w:rsidRPr="00BA4DEC">
              <w:rPr>
                <w:rFonts w:eastAsia="MS Mincho"/>
                <w:lang w:val="en-US"/>
              </w:rPr>
              <w:t xml:space="preserve"> Constituency and ABG President</w:t>
            </w:r>
            <w:r w:rsidR="00826641">
              <w:rPr>
                <w:rFonts w:eastAsia="MS Mincho"/>
                <w:lang w:val="en-US"/>
              </w:rPr>
              <w:t>i</w:t>
            </w:r>
            <w:r w:rsidRPr="00BA4DEC">
              <w:rPr>
                <w:rFonts w:eastAsia="MS Mincho"/>
                <w:lang w:val="en-US"/>
              </w:rPr>
              <w:t xml:space="preserve">al candidate </w:t>
            </w:r>
            <w:proofErr w:type="spellStart"/>
            <w:r w:rsidRPr="00BA4DEC">
              <w:rPr>
                <w:rFonts w:eastAsia="MS Mincho"/>
                <w:lang w:val="en-US"/>
              </w:rPr>
              <w:t>Honourable</w:t>
            </w:r>
            <w:proofErr w:type="spellEnd"/>
            <w:r w:rsidRPr="00BA4DEC">
              <w:rPr>
                <w:rFonts w:eastAsia="MS Mincho"/>
                <w:lang w:val="en-US"/>
              </w:rPr>
              <w:t xml:space="preserve"> </w:t>
            </w:r>
            <w:proofErr w:type="spellStart"/>
            <w:r w:rsidRPr="00BA4DEC">
              <w:rPr>
                <w:rFonts w:eastAsia="MS Mincho"/>
                <w:lang w:val="en-US"/>
              </w:rPr>
              <w:t>Fedelis</w:t>
            </w:r>
            <w:proofErr w:type="spellEnd"/>
            <w:r w:rsidRPr="00BA4DEC">
              <w:rPr>
                <w:rFonts w:eastAsia="MS Mincho"/>
                <w:lang w:val="en-US"/>
              </w:rPr>
              <w:t xml:space="preserve"> </w:t>
            </w:r>
            <w:proofErr w:type="spellStart"/>
            <w:r w:rsidRPr="00BA4DEC">
              <w:rPr>
                <w:rFonts w:eastAsia="MS Mincho"/>
                <w:lang w:val="en-US"/>
              </w:rPr>
              <w:t>Semoso</w:t>
            </w:r>
            <w:proofErr w:type="spellEnd"/>
            <w:r w:rsidRPr="00BA4DEC">
              <w:rPr>
                <w:rFonts w:eastAsia="MS Mincho"/>
                <w:lang w:val="en-US"/>
              </w:rPr>
              <w:t xml:space="preserve"> visited </w:t>
            </w:r>
            <w:proofErr w:type="spellStart"/>
            <w:r w:rsidRPr="00BA4DEC">
              <w:rPr>
                <w:rFonts w:eastAsia="MS Mincho"/>
                <w:lang w:val="en-US"/>
              </w:rPr>
              <w:t>Kubu</w:t>
            </w:r>
            <w:proofErr w:type="spellEnd"/>
            <w:r w:rsidRPr="00BA4DEC">
              <w:rPr>
                <w:rFonts w:eastAsia="MS Mincho"/>
                <w:lang w:val="en-US"/>
              </w:rPr>
              <w:t xml:space="preserve">, North </w:t>
            </w:r>
            <w:r w:rsidR="009770B1">
              <w:rPr>
                <w:rFonts w:eastAsia="MS Mincho"/>
                <w:lang w:val="en-US"/>
              </w:rPr>
              <w:t>R</w:t>
            </w:r>
            <w:r w:rsidRPr="00BA4DEC">
              <w:rPr>
                <w:rFonts w:eastAsia="MS Mincho"/>
                <w:lang w:val="en-US"/>
              </w:rPr>
              <w:t>egional hub to visit the facilities and observe activities. They were pleased to see the old cocoa clones were rehabilitated and pledged support for the project activities with funding for cocoa work in his constituency and Bougainville in general as it is a main cash crop and income earner for farmer and government.</w:t>
            </w:r>
          </w:p>
        </w:tc>
      </w:tr>
      <w:tr w:rsidR="00DC60DE" w:rsidRPr="006D63A4" w14:paraId="4A67BADC" w14:textId="77777777" w:rsidTr="00704D61">
        <w:trPr>
          <w:cantSplit/>
        </w:trPr>
        <w:tc>
          <w:tcPr>
            <w:tcW w:w="562" w:type="dxa"/>
          </w:tcPr>
          <w:p w14:paraId="576240A9" w14:textId="77777777" w:rsidR="00DC60DE" w:rsidRPr="006D63A4" w:rsidRDefault="00DC60DE" w:rsidP="00C931CF">
            <w:pPr>
              <w:pStyle w:val="ACIARtabletextcentre"/>
            </w:pPr>
            <w:r>
              <w:t>1.2</w:t>
            </w:r>
          </w:p>
        </w:tc>
        <w:tc>
          <w:tcPr>
            <w:tcW w:w="993" w:type="dxa"/>
          </w:tcPr>
          <w:p w14:paraId="6F578AD4" w14:textId="77777777" w:rsidR="00DC60DE" w:rsidRPr="004D1F7F" w:rsidRDefault="00DC60DE" w:rsidP="00C931CF">
            <w:pPr>
              <w:pStyle w:val="ACIARtableheading"/>
              <w:rPr>
                <w:b w:val="0"/>
              </w:rPr>
            </w:pPr>
            <w:r w:rsidRPr="004D1F7F">
              <w:rPr>
                <w:b w:val="0"/>
              </w:rPr>
              <w:t>Baseline information collection and analysis</w:t>
            </w:r>
          </w:p>
          <w:p w14:paraId="0C75D563" w14:textId="77777777" w:rsidR="00DC60DE" w:rsidRPr="00146066" w:rsidRDefault="00DC60DE" w:rsidP="00C931CF">
            <w:pPr>
              <w:pStyle w:val="ACIARtabletextleft"/>
              <w:rPr>
                <w:rFonts w:eastAsia="MS Mincho"/>
              </w:rPr>
            </w:pPr>
          </w:p>
        </w:tc>
        <w:tc>
          <w:tcPr>
            <w:tcW w:w="1842" w:type="dxa"/>
          </w:tcPr>
          <w:p w14:paraId="1F87FFDF" w14:textId="77777777" w:rsidR="00DC60DE" w:rsidRPr="004D1F7F" w:rsidRDefault="00DC60DE" w:rsidP="00C931CF">
            <w:pPr>
              <w:pStyle w:val="ACIARtableheading"/>
              <w:rPr>
                <w:b w:val="0"/>
              </w:rPr>
            </w:pPr>
            <w:r w:rsidRPr="004D1F7F">
              <w:rPr>
                <w:b w:val="0"/>
              </w:rPr>
              <w:t>Monitoring livelihoods</w:t>
            </w:r>
          </w:p>
          <w:p w14:paraId="3F6FDDBC" w14:textId="77777777" w:rsidR="00DC60DE" w:rsidRPr="004D1F7F" w:rsidRDefault="00DC60DE" w:rsidP="00C931CF">
            <w:pPr>
              <w:pStyle w:val="ACIARtableheading"/>
              <w:rPr>
                <w:b w:val="0"/>
              </w:rPr>
            </w:pPr>
          </w:p>
          <w:p w14:paraId="419A5954" w14:textId="77777777" w:rsidR="00DC60DE" w:rsidRPr="00146066" w:rsidRDefault="00DC60DE" w:rsidP="00C931CF">
            <w:pPr>
              <w:pStyle w:val="ACIARtabletextleft"/>
              <w:rPr>
                <w:rFonts w:eastAsia="MS Mincho"/>
              </w:rPr>
            </w:pPr>
            <w:r w:rsidRPr="004D1F7F">
              <w:t>Work with TADEP to develop M&amp;E</w:t>
            </w:r>
          </w:p>
        </w:tc>
        <w:tc>
          <w:tcPr>
            <w:tcW w:w="1276" w:type="dxa"/>
          </w:tcPr>
          <w:p w14:paraId="5961B1CC" w14:textId="032F7358" w:rsidR="00DC60DE" w:rsidRPr="00146066" w:rsidRDefault="006C0635" w:rsidP="00C931CF">
            <w:pPr>
              <w:pStyle w:val="ACIARtabletextleft"/>
              <w:rPr>
                <w:rFonts w:eastAsia="MS Mincho"/>
              </w:rPr>
            </w:pPr>
            <w:r>
              <w:rPr>
                <w:rFonts w:eastAsia="MS Mincho"/>
              </w:rPr>
              <w:t xml:space="preserve">Completed </w:t>
            </w:r>
          </w:p>
        </w:tc>
        <w:tc>
          <w:tcPr>
            <w:tcW w:w="4116" w:type="dxa"/>
          </w:tcPr>
          <w:p w14:paraId="13EEC77D" w14:textId="733A4852" w:rsidR="00DC60DE" w:rsidRPr="002A4BA0" w:rsidRDefault="005E22B9" w:rsidP="00C931CF">
            <w:pPr>
              <w:pStyle w:val="ACIARtabletextleft"/>
              <w:rPr>
                <w:rFonts w:eastAsia="MS Mincho"/>
              </w:rPr>
            </w:pPr>
            <w:r>
              <w:rPr>
                <w:rFonts w:eastAsia="MS Mincho"/>
              </w:rPr>
              <w:t>Baseline data was collected in 2017.  A report on the survey results was provided to the ABG G</w:t>
            </w:r>
            <w:r w:rsidR="00F37C2C">
              <w:rPr>
                <w:rFonts w:eastAsia="MS Mincho"/>
              </w:rPr>
              <w:t xml:space="preserve">overnment </w:t>
            </w:r>
            <w:r>
              <w:rPr>
                <w:rFonts w:eastAsia="MS Mincho"/>
              </w:rPr>
              <w:t xml:space="preserve">in 2018. </w:t>
            </w:r>
            <w:r w:rsidR="009770B1">
              <w:rPr>
                <w:rFonts w:eastAsia="MS Mincho"/>
              </w:rPr>
              <w:t>Two</w:t>
            </w:r>
            <w:r>
              <w:rPr>
                <w:rFonts w:eastAsia="MS Mincho"/>
              </w:rPr>
              <w:t xml:space="preserve"> Journal articles have been published in </w:t>
            </w:r>
            <w:r w:rsidRPr="005E22B9">
              <w:rPr>
                <w:rFonts w:eastAsia="MS Mincho"/>
                <w:i/>
                <w:iCs/>
              </w:rPr>
              <w:t>One Health</w:t>
            </w:r>
            <w:r w:rsidR="002A7C0A">
              <w:rPr>
                <w:rFonts w:eastAsia="MS Mincho"/>
              </w:rPr>
              <w:t xml:space="preserve"> and 2 more (farming, gender) are in preparation</w:t>
            </w:r>
            <w:r>
              <w:rPr>
                <w:rFonts w:eastAsia="MS Mincho"/>
                <w:i/>
                <w:iCs/>
              </w:rPr>
              <w:t>.</w:t>
            </w:r>
            <w:r w:rsidR="002A4BA0">
              <w:rPr>
                <w:rFonts w:eastAsia="MS Mincho"/>
                <w:i/>
                <w:iCs/>
              </w:rPr>
              <w:t xml:space="preserve"> </w:t>
            </w:r>
            <w:r w:rsidR="002A4BA0">
              <w:rPr>
                <w:rFonts w:eastAsia="MS Mincho"/>
              </w:rPr>
              <w:t xml:space="preserve">The results were also used to inform the CRG pilot study. </w:t>
            </w:r>
          </w:p>
        </w:tc>
      </w:tr>
      <w:tr w:rsidR="00DC60DE" w:rsidRPr="006D63A4" w14:paraId="131B4208" w14:textId="77777777" w:rsidTr="00704D61">
        <w:trPr>
          <w:cantSplit/>
        </w:trPr>
        <w:tc>
          <w:tcPr>
            <w:tcW w:w="562" w:type="dxa"/>
          </w:tcPr>
          <w:p w14:paraId="08786976" w14:textId="77777777" w:rsidR="00DC60DE" w:rsidRPr="006D63A4" w:rsidRDefault="00DC60DE" w:rsidP="00C931CF">
            <w:pPr>
              <w:pStyle w:val="ACIARtabletextcentre"/>
            </w:pPr>
            <w:r>
              <w:t>1.3</w:t>
            </w:r>
          </w:p>
        </w:tc>
        <w:tc>
          <w:tcPr>
            <w:tcW w:w="993" w:type="dxa"/>
          </w:tcPr>
          <w:p w14:paraId="0E7277B0" w14:textId="77777777" w:rsidR="00DC60DE" w:rsidRPr="004D1F7F" w:rsidRDefault="00DC60DE" w:rsidP="00C931CF">
            <w:pPr>
              <w:pStyle w:val="ACIARtableheading"/>
              <w:rPr>
                <w:b w:val="0"/>
              </w:rPr>
            </w:pPr>
            <w:r w:rsidRPr="004D1F7F">
              <w:rPr>
                <w:b w:val="0"/>
              </w:rPr>
              <w:t>Selection of participating villages</w:t>
            </w:r>
          </w:p>
          <w:p w14:paraId="586647AB" w14:textId="77777777" w:rsidR="00DC60DE" w:rsidRPr="00146066" w:rsidRDefault="00DC60DE" w:rsidP="00C931CF">
            <w:pPr>
              <w:pStyle w:val="ACIARtabletextleft"/>
              <w:rPr>
                <w:rFonts w:eastAsia="MS Mincho"/>
              </w:rPr>
            </w:pPr>
          </w:p>
        </w:tc>
        <w:tc>
          <w:tcPr>
            <w:tcW w:w="1842" w:type="dxa"/>
          </w:tcPr>
          <w:p w14:paraId="66D855D1" w14:textId="77777777" w:rsidR="00DC60DE" w:rsidRPr="00146066" w:rsidRDefault="00DC60DE" w:rsidP="00C931CF">
            <w:pPr>
              <w:pStyle w:val="ACIARtabletextleft"/>
              <w:rPr>
                <w:rFonts w:eastAsia="MS Mincho"/>
              </w:rPr>
            </w:pPr>
            <w:r w:rsidRPr="004D1F7F">
              <w:t>33 Village Assemblies selected across Bougainville-11 in each region. Selection process assisted by advice from ABG Ministry of Community Governance.</w:t>
            </w:r>
          </w:p>
        </w:tc>
        <w:tc>
          <w:tcPr>
            <w:tcW w:w="1276" w:type="dxa"/>
          </w:tcPr>
          <w:p w14:paraId="146125F2" w14:textId="77777777" w:rsidR="00DC60DE" w:rsidRPr="00146066" w:rsidRDefault="00DC60DE" w:rsidP="00C931CF">
            <w:pPr>
              <w:pStyle w:val="ACIARtabletextleft"/>
              <w:rPr>
                <w:rFonts w:eastAsia="MS Mincho"/>
              </w:rPr>
            </w:pPr>
            <w:r>
              <w:rPr>
                <w:rFonts w:eastAsia="MS Mincho"/>
              </w:rPr>
              <w:t>Completed</w:t>
            </w:r>
          </w:p>
        </w:tc>
        <w:tc>
          <w:tcPr>
            <w:tcW w:w="4116" w:type="dxa"/>
          </w:tcPr>
          <w:p w14:paraId="6DF9616B" w14:textId="77777777" w:rsidR="00DC60DE" w:rsidRPr="00146066" w:rsidRDefault="00DC60DE" w:rsidP="00C931CF">
            <w:pPr>
              <w:pStyle w:val="ACIARtabletextleft"/>
              <w:rPr>
                <w:rFonts w:eastAsia="MS Mincho"/>
              </w:rPr>
            </w:pPr>
            <w:r>
              <w:rPr>
                <w:rFonts w:eastAsia="MS Mincho"/>
              </w:rPr>
              <w:t>33 villages selected 11 in each region (North, South, Central).</w:t>
            </w:r>
          </w:p>
        </w:tc>
      </w:tr>
      <w:tr w:rsidR="00DC60DE" w:rsidRPr="006D63A4" w14:paraId="081B9815" w14:textId="77777777" w:rsidTr="00704D61">
        <w:trPr>
          <w:cantSplit/>
        </w:trPr>
        <w:tc>
          <w:tcPr>
            <w:tcW w:w="562" w:type="dxa"/>
          </w:tcPr>
          <w:p w14:paraId="17C0DFA3" w14:textId="77777777" w:rsidR="00DC60DE" w:rsidRPr="006D63A4" w:rsidRDefault="00DC60DE" w:rsidP="00C931CF">
            <w:pPr>
              <w:pStyle w:val="ACIARtabletextcentre"/>
            </w:pPr>
            <w:r>
              <w:t>1.4</w:t>
            </w:r>
          </w:p>
        </w:tc>
        <w:tc>
          <w:tcPr>
            <w:tcW w:w="993" w:type="dxa"/>
          </w:tcPr>
          <w:p w14:paraId="5D502291" w14:textId="77777777" w:rsidR="00DC60DE" w:rsidRPr="004D1F7F" w:rsidRDefault="00DC60DE" w:rsidP="00C931CF">
            <w:pPr>
              <w:pStyle w:val="ACIARtableheading"/>
              <w:rPr>
                <w:b w:val="0"/>
              </w:rPr>
            </w:pPr>
            <w:r w:rsidRPr="004D1F7F">
              <w:rPr>
                <w:b w:val="0"/>
              </w:rPr>
              <w:t>Training of DPI Senior Facilitators, District Officers and selected VEWs</w:t>
            </w:r>
          </w:p>
          <w:p w14:paraId="664AF0E9" w14:textId="77777777" w:rsidR="00DC60DE" w:rsidRPr="004D1F7F" w:rsidRDefault="00DC60DE" w:rsidP="00C931CF">
            <w:pPr>
              <w:pStyle w:val="ACIARtableheading"/>
              <w:rPr>
                <w:b w:val="0"/>
              </w:rPr>
            </w:pPr>
          </w:p>
          <w:p w14:paraId="64090B7C" w14:textId="77777777" w:rsidR="00DC60DE" w:rsidRPr="00146066" w:rsidRDefault="00DC60DE" w:rsidP="00C931CF">
            <w:pPr>
              <w:pStyle w:val="ACIARtabletextleft"/>
              <w:rPr>
                <w:rFonts w:eastAsia="MS Mincho"/>
              </w:rPr>
            </w:pPr>
          </w:p>
        </w:tc>
        <w:tc>
          <w:tcPr>
            <w:tcW w:w="1842" w:type="dxa"/>
          </w:tcPr>
          <w:p w14:paraId="4A0A8304" w14:textId="77777777" w:rsidR="00DC60DE" w:rsidRPr="00146066" w:rsidRDefault="00DC60DE" w:rsidP="00C931CF">
            <w:pPr>
              <w:pStyle w:val="ACIARtabletextleft"/>
              <w:rPr>
                <w:rFonts w:eastAsia="MS Mincho"/>
              </w:rPr>
            </w:pPr>
            <w:r w:rsidRPr="004D1F7F">
              <w:t xml:space="preserve">Train 12 Senior DPI Facilitators (at MCA) then 52 District Officers and </w:t>
            </w:r>
            <w:r>
              <w:t>33</w:t>
            </w:r>
            <w:r w:rsidRPr="004D1F7F">
              <w:t xml:space="preserve"> village -level specialists in cocoa, </w:t>
            </w:r>
            <w:proofErr w:type="spellStart"/>
            <w:r w:rsidRPr="004D1F7F">
              <w:t>foodcrops</w:t>
            </w:r>
            <w:proofErr w:type="spellEnd"/>
            <w:r w:rsidRPr="004D1F7F">
              <w:t>, livestock and health</w:t>
            </w:r>
          </w:p>
        </w:tc>
        <w:tc>
          <w:tcPr>
            <w:tcW w:w="1276" w:type="dxa"/>
          </w:tcPr>
          <w:p w14:paraId="10510AAC" w14:textId="77777777" w:rsidR="00DC60DE" w:rsidRPr="00146066" w:rsidRDefault="00DC60DE" w:rsidP="00C931CF">
            <w:pPr>
              <w:pStyle w:val="ACIARtabletextleft"/>
              <w:rPr>
                <w:rFonts w:eastAsia="MS Mincho"/>
              </w:rPr>
            </w:pPr>
            <w:r>
              <w:rPr>
                <w:rFonts w:eastAsia="MS Mincho"/>
              </w:rPr>
              <w:t>Completed</w:t>
            </w:r>
          </w:p>
        </w:tc>
        <w:tc>
          <w:tcPr>
            <w:tcW w:w="4116" w:type="dxa"/>
          </w:tcPr>
          <w:p w14:paraId="10131046" w14:textId="4B395E66" w:rsidR="00DC60DE" w:rsidRDefault="009770B1">
            <w:pPr>
              <w:pStyle w:val="ACIARtableheading"/>
              <w:numPr>
                <w:ilvl w:val="0"/>
                <w:numId w:val="11"/>
              </w:numPr>
              <w:jc w:val="both"/>
              <w:rPr>
                <w:b w:val="0"/>
              </w:rPr>
            </w:pPr>
            <w:r>
              <w:rPr>
                <w:b w:val="0"/>
              </w:rPr>
              <w:t xml:space="preserve">Ten DPI staff, </w:t>
            </w:r>
            <w:r w:rsidR="00DC60DE">
              <w:rPr>
                <w:b w:val="0"/>
              </w:rPr>
              <w:t xml:space="preserve">1 CCI officer </w:t>
            </w:r>
            <w:r>
              <w:rPr>
                <w:b w:val="0"/>
              </w:rPr>
              <w:t xml:space="preserve">and one UNRE staff </w:t>
            </w:r>
            <w:r w:rsidR="00DC60DE">
              <w:rPr>
                <w:b w:val="0"/>
              </w:rPr>
              <w:t>trained at MARS Indonesia.</w:t>
            </w:r>
          </w:p>
          <w:p w14:paraId="2C0EAA26" w14:textId="074AD5CD" w:rsidR="009770B1" w:rsidRDefault="009770B1" w:rsidP="00C32DCB">
            <w:pPr>
              <w:pStyle w:val="ACIARtableheading"/>
              <w:numPr>
                <w:ilvl w:val="0"/>
                <w:numId w:val="11"/>
              </w:numPr>
              <w:jc w:val="both"/>
              <w:rPr>
                <w:b w:val="0"/>
              </w:rPr>
            </w:pPr>
            <w:r>
              <w:rPr>
                <w:b w:val="0"/>
              </w:rPr>
              <w:t>One DPI and one UNRE staff member trained in food crop production at World Vegetable Centre in Thailand</w:t>
            </w:r>
          </w:p>
          <w:p w14:paraId="4F15A415" w14:textId="035CBF88" w:rsidR="00DC60DE" w:rsidRDefault="00DC60DE" w:rsidP="00C32DCB">
            <w:pPr>
              <w:pStyle w:val="ACIARtabletextleft"/>
              <w:numPr>
                <w:ilvl w:val="0"/>
                <w:numId w:val="11"/>
              </w:numPr>
            </w:pPr>
            <w:r>
              <w:t xml:space="preserve">33 VEWs, 3 Hub coordinators and 3 CCI Project staff with some DPI officers trained on </w:t>
            </w:r>
            <w:r w:rsidR="002A7C0A">
              <w:t xml:space="preserve">Family Farm Teams approaches, </w:t>
            </w:r>
            <w:r>
              <w:t>Sustainable Livelihood</w:t>
            </w:r>
            <w:r w:rsidR="002A7C0A">
              <w:t>s</w:t>
            </w:r>
            <w:r>
              <w:t xml:space="preserve">, IPDM, </w:t>
            </w:r>
            <w:r w:rsidR="00A847AE">
              <w:t>Pest and disease management</w:t>
            </w:r>
            <w:r>
              <w:t>, Clones, B</w:t>
            </w:r>
            <w:r w:rsidR="00A847AE">
              <w:t>udwood garden and</w:t>
            </w:r>
            <w:r>
              <w:t xml:space="preserve"> Nursery set up</w:t>
            </w:r>
            <w:r w:rsidR="009770B1">
              <w:t>, livestock husbandry</w:t>
            </w:r>
            <w:r>
              <w:t xml:space="preserve"> as well as two business modules- small enterprises and record keeping and decision making.</w:t>
            </w:r>
          </w:p>
          <w:p w14:paraId="3C53FAF4" w14:textId="488E32BA" w:rsidR="002A4BA0" w:rsidRDefault="002A4BA0" w:rsidP="00C32DCB">
            <w:pPr>
              <w:pStyle w:val="ACIARtabletextleft"/>
              <w:numPr>
                <w:ilvl w:val="0"/>
                <w:numId w:val="11"/>
              </w:numPr>
            </w:pPr>
            <w:r>
              <w:t>Health and DPI staff upskilled in nutrition and vegetable garden cultivation as part of CRG</w:t>
            </w:r>
          </w:p>
          <w:p w14:paraId="46641237" w14:textId="3249AA43" w:rsidR="002A4BA0" w:rsidRPr="00146066" w:rsidRDefault="002A4BA0" w:rsidP="00C931CF">
            <w:pPr>
              <w:pStyle w:val="ACIARtabletextleft"/>
              <w:rPr>
                <w:rFonts w:eastAsia="MS Mincho"/>
              </w:rPr>
            </w:pPr>
          </w:p>
        </w:tc>
      </w:tr>
      <w:tr w:rsidR="00DC60DE" w:rsidRPr="006D63A4" w14:paraId="0687FE09" w14:textId="77777777" w:rsidTr="00704D61">
        <w:trPr>
          <w:cantSplit/>
          <w:trHeight w:val="284"/>
        </w:trPr>
        <w:tc>
          <w:tcPr>
            <w:tcW w:w="562" w:type="dxa"/>
          </w:tcPr>
          <w:p w14:paraId="25A617C6" w14:textId="77777777" w:rsidR="00DC60DE" w:rsidRPr="006D63A4" w:rsidRDefault="00DC60DE" w:rsidP="00C931CF">
            <w:pPr>
              <w:pStyle w:val="ACIARtabletextcentre"/>
            </w:pPr>
            <w:r>
              <w:lastRenderedPageBreak/>
              <w:t>1.5</w:t>
            </w:r>
          </w:p>
        </w:tc>
        <w:tc>
          <w:tcPr>
            <w:tcW w:w="993" w:type="dxa"/>
          </w:tcPr>
          <w:p w14:paraId="6FEADEF8" w14:textId="77777777" w:rsidR="00DC60DE" w:rsidRPr="004D1F7F" w:rsidRDefault="00DC60DE" w:rsidP="00C931CF">
            <w:pPr>
              <w:pStyle w:val="ACIARtableheading"/>
              <w:rPr>
                <w:b w:val="0"/>
              </w:rPr>
            </w:pPr>
            <w:r w:rsidRPr="004D1F7F">
              <w:rPr>
                <w:b w:val="0"/>
              </w:rPr>
              <w:t>Establish village budwood gardens and nurseries</w:t>
            </w:r>
          </w:p>
          <w:p w14:paraId="2078BA58" w14:textId="77777777" w:rsidR="00DC60DE" w:rsidRPr="004D1F7F" w:rsidRDefault="00DC60DE" w:rsidP="00C931CF">
            <w:pPr>
              <w:pStyle w:val="ACIARtableheading"/>
              <w:rPr>
                <w:b w:val="0"/>
              </w:rPr>
            </w:pPr>
          </w:p>
          <w:p w14:paraId="349AC253" w14:textId="77777777" w:rsidR="00DC60DE" w:rsidRPr="004D1F7F" w:rsidRDefault="00DC60DE" w:rsidP="00C931CF">
            <w:pPr>
              <w:pStyle w:val="ACIARtableheading"/>
              <w:rPr>
                <w:b w:val="0"/>
              </w:rPr>
            </w:pPr>
          </w:p>
          <w:p w14:paraId="301DB575" w14:textId="77777777" w:rsidR="00DC60DE" w:rsidRPr="00146066" w:rsidRDefault="00DC60DE" w:rsidP="00C931CF">
            <w:pPr>
              <w:pStyle w:val="ACIARtabletextleft"/>
              <w:rPr>
                <w:rFonts w:eastAsia="MS Mincho"/>
              </w:rPr>
            </w:pPr>
          </w:p>
        </w:tc>
        <w:tc>
          <w:tcPr>
            <w:tcW w:w="1842" w:type="dxa"/>
          </w:tcPr>
          <w:p w14:paraId="7EC71208" w14:textId="77777777" w:rsidR="00DC60DE" w:rsidRPr="00146066" w:rsidRDefault="00DC60DE" w:rsidP="00C931CF">
            <w:pPr>
              <w:pStyle w:val="ACIARtabletextleft"/>
              <w:rPr>
                <w:rFonts w:eastAsia="MS Mincho"/>
              </w:rPr>
            </w:pPr>
            <w:r w:rsidRPr="004D1F7F">
              <w:t xml:space="preserve">Establish </w:t>
            </w:r>
            <w:r>
              <w:t>33</w:t>
            </w:r>
            <w:r w:rsidRPr="004D1F7F">
              <w:t xml:space="preserve"> village budwood gardens and nurseries in 33 </w:t>
            </w:r>
            <w:proofErr w:type="gramStart"/>
            <w:r w:rsidRPr="004D1F7F">
              <w:t>VAs</w:t>
            </w:r>
            <w:proofErr w:type="gramEnd"/>
          </w:p>
        </w:tc>
        <w:tc>
          <w:tcPr>
            <w:tcW w:w="1276" w:type="dxa"/>
          </w:tcPr>
          <w:p w14:paraId="360BB684" w14:textId="77777777" w:rsidR="00DC60DE" w:rsidRPr="00146066" w:rsidRDefault="00DC60DE" w:rsidP="00C931CF">
            <w:pPr>
              <w:pStyle w:val="ACIARtabletextleft"/>
              <w:rPr>
                <w:rFonts w:eastAsia="MS Mincho"/>
              </w:rPr>
            </w:pPr>
            <w:r>
              <w:rPr>
                <w:rFonts w:eastAsia="MS Mincho"/>
              </w:rPr>
              <w:t>Completed</w:t>
            </w:r>
          </w:p>
        </w:tc>
        <w:tc>
          <w:tcPr>
            <w:tcW w:w="4116" w:type="dxa"/>
          </w:tcPr>
          <w:p w14:paraId="7A65B84C" w14:textId="77777777" w:rsidR="00DC60DE" w:rsidRDefault="00DC60DE" w:rsidP="00C931CF">
            <w:pPr>
              <w:pStyle w:val="ACIARtabletextleft"/>
            </w:pPr>
            <w:r>
              <w:t>This activity has been achieved but infilling due to deaths to plants is ongoing.</w:t>
            </w:r>
          </w:p>
          <w:p w14:paraId="12149B64" w14:textId="77777777" w:rsidR="00A847AE" w:rsidRPr="00DD7EA9" w:rsidRDefault="00A847AE" w:rsidP="00A847AE">
            <w:pPr>
              <w:pStyle w:val="ListParagraph"/>
              <w:numPr>
                <w:ilvl w:val="0"/>
                <w:numId w:val="12"/>
              </w:numPr>
              <w:spacing w:before="40" w:after="40" w:line="240" w:lineRule="auto"/>
              <w:ind w:left="357" w:hanging="357"/>
              <w:rPr>
                <w:rFonts w:ascii="Arial" w:hAnsi="Arial"/>
                <w:sz w:val="18"/>
                <w:szCs w:val="18"/>
              </w:rPr>
            </w:pPr>
            <w:r w:rsidRPr="00DD7EA9">
              <w:rPr>
                <w:rFonts w:ascii="Arial" w:hAnsi="Arial"/>
                <w:sz w:val="18"/>
                <w:szCs w:val="18"/>
              </w:rPr>
              <w:t xml:space="preserve">A 1 ha cocoa block has been established </w:t>
            </w:r>
            <w:r>
              <w:rPr>
                <w:rFonts w:ascii="Arial" w:hAnsi="Arial"/>
                <w:sz w:val="18"/>
                <w:szCs w:val="18"/>
              </w:rPr>
              <w:t>at</w:t>
            </w:r>
            <w:r w:rsidRPr="00DD7EA9">
              <w:rPr>
                <w:rFonts w:ascii="Arial" w:hAnsi="Arial"/>
                <w:sz w:val="18"/>
                <w:szCs w:val="18"/>
              </w:rPr>
              <w:t xml:space="preserve"> </w:t>
            </w:r>
            <w:proofErr w:type="spellStart"/>
            <w:r>
              <w:rPr>
                <w:rFonts w:ascii="Arial" w:hAnsi="Arial"/>
                <w:sz w:val="18"/>
                <w:szCs w:val="18"/>
              </w:rPr>
              <w:t>K</w:t>
            </w:r>
            <w:r w:rsidRPr="00DD7EA9">
              <w:rPr>
                <w:rFonts w:ascii="Arial" w:hAnsi="Arial"/>
                <w:sz w:val="18"/>
                <w:szCs w:val="18"/>
              </w:rPr>
              <w:t>onga</w:t>
            </w:r>
            <w:proofErr w:type="spellEnd"/>
            <w:r w:rsidRPr="00DD7EA9">
              <w:rPr>
                <w:rFonts w:ascii="Arial" w:hAnsi="Arial"/>
                <w:sz w:val="18"/>
                <w:szCs w:val="18"/>
              </w:rPr>
              <w:t xml:space="preserve"> station </w:t>
            </w:r>
            <w:r>
              <w:rPr>
                <w:rFonts w:ascii="Arial" w:hAnsi="Arial"/>
                <w:sz w:val="18"/>
                <w:szCs w:val="18"/>
              </w:rPr>
              <w:t xml:space="preserve">(South Bougainville) </w:t>
            </w:r>
            <w:r w:rsidRPr="00DD7EA9">
              <w:rPr>
                <w:rFonts w:ascii="Arial" w:hAnsi="Arial"/>
                <w:sz w:val="18"/>
                <w:szCs w:val="18"/>
              </w:rPr>
              <w:t>for demonstration and budwood gardens</w:t>
            </w:r>
          </w:p>
          <w:p w14:paraId="35309703" w14:textId="77777777" w:rsidR="00A847AE" w:rsidRPr="00DD7EA9" w:rsidRDefault="00A847AE" w:rsidP="00A847AE">
            <w:pPr>
              <w:pStyle w:val="ListParagraph"/>
              <w:numPr>
                <w:ilvl w:val="0"/>
                <w:numId w:val="12"/>
              </w:numPr>
              <w:spacing w:before="40" w:after="40" w:line="240" w:lineRule="auto"/>
              <w:ind w:left="357" w:hanging="357"/>
              <w:rPr>
                <w:rFonts w:ascii="Arial" w:hAnsi="Arial" w:cs="Arial"/>
                <w:sz w:val="18"/>
                <w:szCs w:val="18"/>
              </w:rPr>
            </w:pPr>
            <w:r w:rsidRPr="00DD7EA9">
              <w:rPr>
                <w:rFonts w:ascii="Arial" w:hAnsi="Arial" w:cs="Arial"/>
                <w:sz w:val="18"/>
                <w:szCs w:val="18"/>
              </w:rPr>
              <w:t>A total of 1</w:t>
            </w:r>
            <w:r>
              <w:rPr>
                <w:rFonts w:ascii="Arial" w:hAnsi="Arial" w:cs="Arial"/>
                <w:sz w:val="18"/>
                <w:szCs w:val="18"/>
              </w:rPr>
              <w:t>,</w:t>
            </w:r>
            <w:r w:rsidRPr="00DD7EA9">
              <w:rPr>
                <w:rFonts w:ascii="Arial" w:hAnsi="Arial" w:cs="Arial"/>
                <w:sz w:val="18"/>
                <w:szCs w:val="18"/>
              </w:rPr>
              <w:t>000 rootstocks were budded to get</w:t>
            </w:r>
            <w:r>
              <w:rPr>
                <w:rFonts w:ascii="Arial" w:hAnsi="Arial" w:cs="Arial"/>
                <w:sz w:val="18"/>
                <w:szCs w:val="18"/>
              </w:rPr>
              <w:t xml:space="preserve"> </w:t>
            </w:r>
            <w:r w:rsidRPr="00DD7EA9">
              <w:rPr>
                <w:rFonts w:ascii="Arial" w:hAnsi="Arial" w:cs="Arial"/>
                <w:sz w:val="18"/>
                <w:szCs w:val="18"/>
              </w:rPr>
              <w:t>the best 400 out of the 1</w:t>
            </w:r>
            <w:r>
              <w:rPr>
                <w:rFonts w:ascii="Arial" w:hAnsi="Arial" w:cs="Arial"/>
                <w:sz w:val="18"/>
                <w:szCs w:val="18"/>
              </w:rPr>
              <w:t>,</w:t>
            </w:r>
            <w:r w:rsidRPr="00DD7EA9">
              <w:rPr>
                <w:rFonts w:ascii="Arial" w:hAnsi="Arial" w:cs="Arial"/>
                <w:sz w:val="18"/>
                <w:szCs w:val="18"/>
              </w:rPr>
              <w:t>000 for field planting. Clones are about a month old in the nursery.</w:t>
            </w:r>
          </w:p>
          <w:p w14:paraId="68BEDC6C" w14:textId="77777777" w:rsidR="00A847AE" w:rsidRDefault="00A847AE" w:rsidP="00A847AE">
            <w:pPr>
              <w:pStyle w:val="ListParagraph"/>
              <w:numPr>
                <w:ilvl w:val="0"/>
                <w:numId w:val="12"/>
              </w:numPr>
              <w:spacing w:before="40" w:after="40" w:line="240" w:lineRule="auto"/>
              <w:ind w:left="357" w:hanging="357"/>
              <w:rPr>
                <w:rFonts w:ascii="Arial" w:hAnsi="Arial"/>
                <w:sz w:val="18"/>
                <w:szCs w:val="18"/>
              </w:rPr>
            </w:pPr>
            <w:r w:rsidRPr="00DD7EA9">
              <w:rPr>
                <w:rFonts w:ascii="Arial" w:hAnsi="Arial"/>
                <w:sz w:val="18"/>
                <w:szCs w:val="18"/>
              </w:rPr>
              <w:t>Buin DPI</w:t>
            </w:r>
            <w:r>
              <w:rPr>
                <w:rFonts w:ascii="Arial" w:hAnsi="Arial"/>
                <w:sz w:val="18"/>
                <w:szCs w:val="18"/>
              </w:rPr>
              <w:t>,</w:t>
            </w:r>
            <w:r w:rsidRPr="00DD7EA9">
              <w:rPr>
                <w:rFonts w:ascii="Arial" w:hAnsi="Arial"/>
                <w:sz w:val="18"/>
                <w:szCs w:val="18"/>
              </w:rPr>
              <w:t xml:space="preserve"> nursery and budwood garden supporting clonal propagation and tree rehabilitation. Fifty farmers have each been supplied with 200 seedlings. Pod pilfering </w:t>
            </w:r>
            <w:r>
              <w:rPr>
                <w:rFonts w:ascii="Arial" w:hAnsi="Arial"/>
                <w:sz w:val="18"/>
                <w:szCs w:val="18"/>
              </w:rPr>
              <w:t>remains</w:t>
            </w:r>
            <w:r w:rsidRPr="00DD7EA9">
              <w:rPr>
                <w:rFonts w:ascii="Arial" w:hAnsi="Arial"/>
                <w:sz w:val="18"/>
                <w:szCs w:val="18"/>
              </w:rPr>
              <w:t xml:space="preserve"> a problem.</w:t>
            </w:r>
          </w:p>
          <w:p w14:paraId="02F8B81A" w14:textId="1ADE67A0" w:rsidR="00DD7EA9" w:rsidRPr="00DD7EA9" w:rsidRDefault="00DC60DE" w:rsidP="00C32DCB">
            <w:pPr>
              <w:pStyle w:val="ListParagraph"/>
              <w:numPr>
                <w:ilvl w:val="0"/>
                <w:numId w:val="12"/>
              </w:numPr>
              <w:spacing w:before="40" w:after="40" w:line="240" w:lineRule="auto"/>
              <w:ind w:left="357" w:hanging="357"/>
              <w:rPr>
                <w:rFonts w:ascii="Arial" w:hAnsi="Arial" w:cs="Arial"/>
                <w:sz w:val="18"/>
                <w:szCs w:val="18"/>
              </w:rPr>
            </w:pPr>
            <w:r w:rsidRPr="00DD7EA9">
              <w:rPr>
                <w:rFonts w:ascii="Arial" w:hAnsi="Arial" w:cs="Arial"/>
                <w:sz w:val="18"/>
                <w:szCs w:val="18"/>
              </w:rPr>
              <w:t xml:space="preserve">Out of the First Lot of 400 plantings had a high mortality rate that we lost about 2/3s of the block due to continuous raining during field budding time.  </w:t>
            </w:r>
          </w:p>
          <w:p w14:paraId="13F2625C" w14:textId="5C4901A3" w:rsidR="005B0892" w:rsidRPr="00DD7EA9" w:rsidRDefault="005B0892" w:rsidP="00C32DCB">
            <w:pPr>
              <w:pStyle w:val="ListParagraph"/>
              <w:numPr>
                <w:ilvl w:val="0"/>
                <w:numId w:val="12"/>
              </w:numPr>
              <w:spacing w:before="40" w:after="40" w:line="240" w:lineRule="auto"/>
              <w:ind w:left="357" w:hanging="357"/>
              <w:rPr>
                <w:rFonts w:ascii="Arial" w:hAnsi="Arial"/>
                <w:sz w:val="18"/>
                <w:szCs w:val="18"/>
              </w:rPr>
            </w:pPr>
            <w:r w:rsidRPr="005B0892">
              <w:rPr>
                <w:rFonts w:ascii="Arial" w:hAnsi="Arial"/>
                <w:sz w:val="18"/>
                <w:szCs w:val="18"/>
                <w:lang w:val="en-AU"/>
              </w:rPr>
              <w:t xml:space="preserve">11 VEWs got for their Nursery set-ups this reporting period at their resource centres in addition to already established ones. The plan is that in the same nursery a section will be allocated for raising vegetable seedling alongside cocoa. If the demand for supply of seedling </w:t>
            </w:r>
            <w:r w:rsidR="00BA17B4" w:rsidRPr="005B0892">
              <w:rPr>
                <w:rFonts w:ascii="Arial" w:hAnsi="Arial"/>
                <w:sz w:val="18"/>
                <w:szCs w:val="18"/>
                <w:lang w:val="en-AU"/>
              </w:rPr>
              <w:t>increases,</w:t>
            </w:r>
            <w:r w:rsidRPr="005B0892">
              <w:rPr>
                <w:rFonts w:ascii="Arial" w:hAnsi="Arial"/>
                <w:sz w:val="18"/>
                <w:szCs w:val="18"/>
                <w:lang w:val="en-AU"/>
              </w:rPr>
              <w:t xml:space="preserve"> then a separate nursery each for cocoa and vegetables can be built.</w:t>
            </w:r>
          </w:p>
          <w:p w14:paraId="2F3F761D" w14:textId="04EFEB3B" w:rsidR="00E34915" w:rsidRPr="00DD7EA9" w:rsidRDefault="00DD7EA9" w:rsidP="00C32DCB">
            <w:pPr>
              <w:pStyle w:val="ListParagraph"/>
              <w:numPr>
                <w:ilvl w:val="0"/>
                <w:numId w:val="12"/>
              </w:numPr>
              <w:spacing w:before="40" w:after="40" w:line="240" w:lineRule="auto"/>
              <w:ind w:left="357" w:hanging="357"/>
              <w:rPr>
                <w:szCs w:val="18"/>
              </w:rPr>
            </w:pPr>
            <w:r w:rsidRPr="00DD7EA9">
              <w:rPr>
                <w:rFonts w:ascii="Arial" w:hAnsi="Arial"/>
                <w:sz w:val="18"/>
                <w:szCs w:val="18"/>
              </w:rPr>
              <w:t>V</w:t>
            </w:r>
            <w:r w:rsidR="007F0F6A" w:rsidRPr="00DD7EA9">
              <w:rPr>
                <w:rFonts w:ascii="Arial" w:hAnsi="Arial"/>
                <w:sz w:val="18"/>
                <w:szCs w:val="18"/>
              </w:rPr>
              <w:t xml:space="preserve">EWs </w:t>
            </w:r>
            <w:r>
              <w:rPr>
                <w:rFonts w:ascii="Arial" w:hAnsi="Arial"/>
                <w:sz w:val="18"/>
                <w:szCs w:val="18"/>
              </w:rPr>
              <w:t xml:space="preserve">were </w:t>
            </w:r>
            <w:r w:rsidR="007F0F6A" w:rsidRPr="00DD7EA9">
              <w:rPr>
                <w:rFonts w:ascii="Arial" w:hAnsi="Arial"/>
                <w:sz w:val="18"/>
                <w:szCs w:val="18"/>
              </w:rPr>
              <w:t xml:space="preserve">given shade cloth for nurseries construction </w:t>
            </w:r>
            <w:r>
              <w:rPr>
                <w:rFonts w:ascii="Arial" w:hAnsi="Arial"/>
                <w:sz w:val="18"/>
                <w:szCs w:val="18"/>
              </w:rPr>
              <w:t xml:space="preserve">at </w:t>
            </w:r>
            <w:r w:rsidR="007F0F6A" w:rsidRPr="00DD7EA9">
              <w:rPr>
                <w:rFonts w:ascii="Arial" w:hAnsi="Arial"/>
                <w:sz w:val="18"/>
                <w:szCs w:val="18"/>
              </w:rPr>
              <w:t>their resource Centers</w:t>
            </w:r>
            <w:r w:rsidR="007F0F6A" w:rsidRPr="00DD7EA9">
              <w:rPr>
                <w:sz w:val="18"/>
                <w:szCs w:val="18"/>
              </w:rPr>
              <w:t xml:space="preserve"> </w:t>
            </w:r>
          </w:p>
          <w:p w14:paraId="0A44A559" w14:textId="480B8F68" w:rsidR="003113F6" w:rsidRPr="00B7229C" w:rsidRDefault="003113F6" w:rsidP="00C32DCB">
            <w:pPr>
              <w:pStyle w:val="ListParagraph"/>
              <w:numPr>
                <w:ilvl w:val="0"/>
                <w:numId w:val="12"/>
              </w:numPr>
              <w:spacing w:before="40" w:after="40" w:line="240" w:lineRule="auto"/>
              <w:ind w:left="357" w:hanging="357"/>
              <w:rPr>
                <w:rFonts w:ascii="Arial" w:hAnsi="Arial"/>
                <w:sz w:val="18"/>
                <w:szCs w:val="18"/>
              </w:rPr>
            </w:pPr>
            <w:r w:rsidRPr="00B7229C">
              <w:rPr>
                <w:rFonts w:ascii="Arial" w:hAnsi="Arial"/>
                <w:sz w:val="18"/>
                <w:szCs w:val="18"/>
              </w:rPr>
              <w:t xml:space="preserve">An evaluation was conducted in Buin DPI budwood </w:t>
            </w:r>
            <w:r w:rsidR="00BA17B4">
              <w:rPr>
                <w:rFonts w:ascii="Arial" w:hAnsi="Arial"/>
                <w:sz w:val="18"/>
                <w:szCs w:val="18"/>
              </w:rPr>
              <w:t xml:space="preserve">garden </w:t>
            </w:r>
            <w:r w:rsidRPr="00B7229C">
              <w:rPr>
                <w:rFonts w:ascii="Arial" w:hAnsi="Arial"/>
                <w:sz w:val="18"/>
                <w:szCs w:val="18"/>
              </w:rPr>
              <w:t xml:space="preserve">and assessment </w:t>
            </w:r>
            <w:r w:rsidR="00BA17B4">
              <w:rPr>
                <w:rFonts w:ascii="Arial" w:hAnsi="Arial"/>
                <w:sz w:val="18"/>
                <w:szCs w:val="18"/>
              </w:rPr>
              <w:t xml:space="preserve">of </w:t>
            </w:r>
            <w:r w:rsidR="00E961FB">
              <w:rPr>
                <w:rFonts w:ascii="Arial" w:hAnsi="Arial"/>
                <w:sz w:val="18"/>
                <w:szCs w:val="18"/>
              </w:rPr>
              <w:t xml:space="preserve">the </w:t>
            </w:r>
            <w:r w:rsidRPr="00B7229C">
              <w:rPr>
                <w:rFonts w:ascii="Arial" w:hAnsi="Arial"/>
                <w:i/>
                <w:iCs/>
                <w:sz w:val="18"/>
                <w:szCs w:val="18"/>
              </w:rPr>
              <w:t>ex situ</w:t>
            </w:r>
            <w:r w:rsidR="00E961FB">
              <w:rPr>
                <w:rFonts w:ascii="Arial" w:hAnsi="Arial"/>
                <w:i/>
                <w:iCs/>
                <w:sz w:val="18"/>
                <w:szCs w:val="18"/>
              </w:rPr>
              <w:t xml:space="preserve"> </w:t>
            </w:r>
            <w:r w:rsidR="00E961FB" w:rsidRPr="00A847AE">
              <w:rPr>
                <w:rFonts w:ascii="Arial" w:hAnsi="Arial"/>
                <w:sz w:val="18"/>
                <w:szCs w:val="18"/>
              </w:rPr>
              <w:t>collection</w:t>
            </w:r>
            <w:r w:rsidR="0013322C" w:rsidRPr="00A847AE">
              <w:rPr>
                <w:rFonts w:ascii="Arial" w:hAnsi="Arial"/>
                <w:sz w:val="18"/>
                <w:szCs w:val="18"/>
              </w:rPr>
              <w:t xml:space="preserve"> of clones</w:t>
            </w:r>
            <w:r w:rsidR="00BA17B4">
              <w:rPr>
                <w:rFonts w:ascii="Arial" w:hAnsi="Arial"/>
                <w:sz w:val="18"/>
                <w:szCs w:val="18"/>
              </w:rPr>
              <w:t xml:space="preserve"> </w:t>
            </w:r>
            <w:r w:rsidRPr="00B7229C">
              <w:rPr>
                <w:rFonts w:ascii="Arial" w:hAnsi="Arial"/>
                <w:sz w:val="18"/>
                <w:szCs w:val="18"/>
              </w:rPr>
              <w:t>to assess precocious attributes, response of I</w:t>
            </w:r>
            <w:r w:rsidR="00BA17B4">
              <w:rPr>
                <w:rFonts w:ascii="Arial" w:hAnsi="Arial"/>
                <w:sz w:val="18"/>
                <w:szCs w:val="18"/>
              </w:rPr>
              <w:t xml:space="preserve">PDM inputs and yield components. </w:t>
            </w:r>
          </w:p>
        </w:tc>
      </w:tr>
      <w:tr w:rsidR="00DC60DE" w:rsidRPr="006D63A4" w14:paraId="38E9FD2E" w14:textId="77777777" w:rsidTr="00704D61">
        <w:trPr>
          <w:cantSplit/>
          <w:trHeight w:val="284"/>
        </w:trPr>
        <w:tc>
          <w:tcPr>
            <w:tcW w:w="562" w:type="dxa"/>
          </w:tcPr>
          <w:p w14:paraId="2A294350" w14:textId="14EDB603" w:rsidR="00DC60DE" w:rsidRDefault="00FF01B8" w:rsidP="00C931CF">
            <w:pPr>
              <w:pStyle w:val="ACIARtabletextcentre"/>
            </w:pPr>
            <w:r>
              <w:lastRenderedPageBreak/>
              <w:t>1.6</w:t>
            </w:r>
          </w:p>
        </w:tc>
        <w:tc>
          <w:tcPr>
            <w:tcW w:w="993" w:type="dxa"/>
          </w:tcPr>
          <w:p w14:paraId="7FDD07E2" w14:textId="77777777" w:rsidR="00DD7EA9" w:rsidRPr="004D1F7F" w:rsidRDefault="00DD7EA9" w:rsidP="00DD7EA9">
            <w:pPr>
              <w:pStyle w:val="ACIARtableheading"/>
              <w:rPr>
                <w:b w:val="0"/>
              </w:rPr>
            </w:pPr>
            <w:r w:rsidRPr="004D1F7F">
              <w:rPr>
                <w:b w:val="0"/>
              </w:rPr>
              <w:t>Evaluate soils and compost and fertiliser requirements</w:t>
            </w:r>
          </w:p>
          <w:p w14:paraId="0C0815B4" w14:textId="77777777" w:rsidR="00DC60DE" w:rsidRPr="00A66299" w:rsidRDefault="00DC60DE" w:rsidP="00C931CF">
            <w:pPr>
              <w:pStyle w:val="ACIARtabletextleft"/>
              <w:rPr>
                <w:szCs w:val="18"/>
              </w:rPr>
            </w:pPr>
          </w:p>
        </w:tc>
        <w:tc>
          <w:tcPr>
            <w:tcW w:w="1842" w:type="dxa"/>
          </w:tcPr>
          <w:p w14:paraId="2D35525D" w14:textId="77777777" w:rsidR="00DC60DE" w:rsidRDefault="00DC60DE" w:rsidP="00C931CF">
            <w:pPr>
              <w:pStyle w:val="ACIARtabletextleft"/>
              <w:rPr>
                <w:rFonts w:eastAsia="MS Mincho"/>
              </w:rPr>
            </w:pPr>
            <w:r w:rsidRPr="004D1F7F">
              <w:t>Sample soils and establish composting trials linked to resource centres</w:t>
            </w:r>
          </w:p>
        </w:tc>
        <w:tc>
          <w:tcPr>
            <w:tcW w:w="1276" w:type="dxa"/>
          </w:tcPr>
          <w:p w14:paraId="71A5878F" w14:textId="6944C36A" w:rsidR="00DC60DE" w:rsidRPr="00146066" w:rsidRDefault="00DD7EA9" w:rsidP="00C931CF">
            <w:pPr>
              <w:pStyle w:val="ACIARtabletextleft"/>
              <w:rPr>
                <w:rFonts w:eastAsia="MS Mincho"/>
              </w:rPr>
            </w:pPr>
            <w:r>
              <w:rPr>
                <w:rFonts w:eastAsia="MS Mincho"/>
              </w:rPr>
              <w:t>Completed</w:t>
            </w:r>
          </w:p>
        </w:tc>
        <w:tc>
          <w:tcPr>
            <w:tcW w:w="4116" w:type="dxa"/>
          </w:tcPr>
          <w:p w14:paraId="3760D4A4" w14:textId="7473655D" w:rsidR="00DD7EA9" w:rsidRDefault="00DD7EA9" w:rsidP="00C32DCB">
            <w:pPr>
              <w:pStyle w:val="ACIARtableheading"/>
              <w:numPr>
                <w:ilvl w:val="0"/>
                <w:numId w:val="13"/>
              </w:numPr>
              <w:jc w:val="both"/>
              <w:rPr>
                <w:b w:val="0"/>
              </w:rPr>
            </w:pPr>
            <w:r>
              <w:rPr>
                <w:b w:val="0"/>
              </w:rPr>
              <w:t xml:space="preserve">Soil sampling was completed with 8 samples each from each region and waiting response from soil labs to compare quotes before sending. It is highly unlikely that PNG labs will be utilised due to high costs involved as well as takes a long time before results a received as experienced by the </w:t>
            </w:r>
            <w:r w:rsidR="00A847AE">
              <w:rPr>
                <w:b w:val="0"/>
              </w:rPr>
              <w:t xml:space="preserve">ACIAR </w:t>
            </w:r>
            <w:r>
              <w:rPr>
                <w:b w:val="0"/>
              </w:rPr>
              <w:t>SMCN</w:t>
            </w:r>
            <w:r w:rsidR="00A847AE">
              <w:rPr>
                <w:b w:val="0"/>
              </w:rPr>
              <w:t>/2014/048</w:t>
            </w:r>
            <w:r>
              <w:rPr>
                <w:b w:val="0"/>
              </w:rPr>
              <w:t xml:space="preserve"> project</w:t>
            </w:r>
            <w:r w:rsidR="00A847AE">
              <w:rPr>
                <w:b w:val="0"/>
              </w:rPr>
              <w:t>,</w:t>
            </w:r>
            <w:r>
              <w:rPr>
                <w:b w:val="0"/>
              </w:rPr>
              <w:t xml:space="preserve"> so a better option would be to send them to India.</w:t>
            </w:r>
          </w:p>
          <w:p w14:paraId="7F636994" w14:textId="36F132D6" w:rsidR="005B0892" w:rsidRPr="005B0892" w:rsidRDefault="005B0892" w:rsidP="005B0892">
            <w:pPr>
              <w:pStyle w:val="ACIARtableheading"/>
              <w:numPr>
                <w:ilvl w:val="0"/>
                <w:numId w:val="13"/>
              </w:numPr>
              <w:rPr>
                <w:b w:val="0"/>
                <w:bCs/>
              </w:rPr>
            </w:pPr>
            <w:r w:rsidRPr="005B0892">
              <w:rPr>
                <w:b w:val="0"/>
                <w:bCs/>
              </w:rPr>
              <w:t xml:space="preserve">Additional composting shed built at VEW sites with training conducted during this reporting period </w:t>
            </w:r>
            <w:r>
              <w:rPr>
                <w:b w:val="0"/>
                <w:bCs/>
              </w:rPr>
              <w:t xml:space="preserve">in </w:t>
            </w:r>
            <w:r w:rsidRPr="005B0892">
              <w:rPr>
                <w:b w:val="0"/>
                <w:bCs/>
              </w:rPr>
              <w:t xml:space="preserve">North (8), Central (2) and South (2) </w:t>
            </w:r>
            <w:r>
              <w:rPr>
                <w:b w:val="0"/>
                <w:bCs/>
              </w:rPr>
              <w:t>Bougainville</w:t>
            </w:r>
          </w:p>
          <w:p w14:paraId="5FCFBA11" w14:textId="68D8A9FC" w:rsidR="00B7365E" w:rsidRPr="00B7365E" w:rsidRDefault="00B7365E" w:rsidP="00C32DCB">
            <w:pPr>
              <w:pStyle w:val="ACIARtableheading"/>
              <w:numPr>
                <w:ilvl w:val="0"/>
                <w:numId w:val="13"/>
              </w:numPr>
              <w:ind w:left="357" w:hanging="357"/>
              <w:rPr>
                <w:b w:val="0"/>
                <w:bCs/>
                <w:lang w:val="en-US"/>
              </w:rPr>
            </w:pPr>
            <w:r w:rsidRPr="00B7365E">
              <w:rPr>
                <w:b w:val="0"/>
                <w:bCs/>
                <w:lang w:val="en-US"/>
              </w:rPr>
              <w:t xml:space="preserve">The utilization of goat manure as compost or direct application to </w:t>
            </w:r>
            <w:r w:rsidR="00A847AE">
              <w:rPr>
                <w:b w:val="0"/>
                <w:bCs/>
                <w:lang w:val="en-US"/>
              </w:rPr>
              <w:t xml:space="preserve">food </w:t>
            </w:r>
            <w:r w:rsidRPr="00B7365E">
              <w:rPr>
                <w:b w:val="0"/>
                <w:bCs/>
                <w:lang w:val="en-US"/>
              </w:rPr>
              <w:t xml:space="preserve">crops looks promising as shown by growth parameters such as leaf size (Length x Width (cm) and weight (g) of Chinese cabbages in our small trials in </w:t>
            </w:r>
            <w:proofErr w:type="spellStart"/>
            <w:r w:rsidRPr="00B7365E">
              <w:rPr>
                <w:b w:val="0"/>
                <w:bCs/>
                <w:lang w:val="en-US"/>
              </w:rPr>
              <w:t>Kubu</w:t>
            </w:r>
            <w:proofErr w:type="spellEnd"/>
            <w:r w:rsidRPr="00B7365E">
              <w:rPr>
                <w:b w:val="0"/>
                <w:bCs/>
                <w:lang w:val="en-US"/>
              </w:rPr>
              <w:t>, North. A more advanced trial was designed and initiated involving more treatments and replications.</w:t>
            </w:r>
          </w:p>
          <w:p w14:paraId="07A0605A" w14:textId="6ED81736" w:rsidR="00B7365E" w:rsidRPr="00B7365E" w:rsidRDefault="00B7365E" w:rsidP="00C32DCB">
            <w:pPr>
              <w:pStyle w:val="ACIARtableheading"/>
              <w:numPr>
                <w:ilvl w:val="0"/>
                <w:numId w:val="13"/>
              </w:numPr>
              <w:ind w:left="357" w:hanging="357"/>
              <w:rPr>
                <w:b w:val="0"/>
                <w:bCs/>
              </w:rPr>
            </w:pPr>
            <w:r w:rsidRPr="00B7365E">
              <w:rPr>
                <w:b w:val="0"/>
                <w:bCs/>
              </w:rPr>
              <w:t xml:space="preserve">As part of the 2019 chocolate festival, a Field trip was run for farmers to </w:t>
            </w:r>
            <w:proofErr w:type="spellStart"/>
            <w:r w:rsidRPr="00B7365E">
              <w:rPr>
                <w:b w:val="0"/>
                <w:bCs/>
              </w:rPr>
              <w:t>Manetai</w:t>
            </w:r>
            <w:proofErr w:type="spellEnd"/>
            <w:r w:rsidRPr="00B7365E">
              <w:rPr>
                <w:b w:val="0"/>
                <w:bCs/>
              </w:rPr>
              <w:t xml:space="preserve"> to see demonstration of IPDM and compost production. </w:t>
            </w:r>
          </w:p>
          <w:p w14:paraId="38BBB5D6" w14:textId="3D232071" w:rsidR="00A80534" w:rsidRDefault="00A80534" w:rsidP="00C32DCB">
            <w:pPr>
              <w:pStyle w:val="ACIARtableheading"/>
              <w:numPr>
                <w:ilvl w:val="0"/>
                <w:numId w:val="13"/>
              </w:numPr>
              <w:jc w:val="both"/>
              <w:rPr>
                <w:b w:val="0"/>
              </w:rPr>
            </w:pPr>
            <w:r>
              <w:rPr>
                <w:b w:val="0"/>
              </w:rPr>
              <w:t xml:space="preserve">Composting demonstrations were provided as part of the vegetable cultivation and nutrition sessions for the CRG. </w:t>
            </w:r>
          </w:p>
          <w:p w14:paraId="764E679E" w14:textId="2DA4ECD6" w:rsidR="00DC60DE" w:rsidRPr="00817F05" w:rsidRDefault="00FB2C41" w:rsidP="00C32DCB">
            <w:pPr>
              <w:pStyle w:val="ACIARtableheading"/>
              <w:numPr>
                <w:ilvl w:val="0"/>
                <w:numId w:val="13"/>
              </w:numPr>
              <w:ind w:left="357" w:hanging="357"/>
            </w:pPr>
            <w:r w:rsidRPr="00FB2C41">
              <w:rPr>
                <w:b w:val="0"/>
                <w:bCs/>
              </w:rPr>
              <w:t xml:space="preserve">Discussions were held with Damien Field and Kanika Singh from the Cocoa Soils project </w:t>
            </w:r>
            <w:r w:rsidR="00A847AE">
              <w:rPr>
                <w:b w:val="0"/>
                <w:bCs/>
              </w:rPr>
              <w:t xml:space="preserve">(SMCN/2014/048) </w:t>
            </w:r>
            <w:r w:rsidRPr="00FB2C41">
              <w:rPr>
                <w:b w:val="0"/>
                <w:bCs/>
              </w:rPr>
              <w:t>about future collaborations, including the development of a diagnostic app for cocoa, food crops, livestock, human and soil health. We also discussed the development and implementation of a school cocoa curriculum, perhaps in collaboration with Business for Development, an Australian NGO with similar experience in East Timor.</w:t>
            </w:r>
          </w:p>
        </w:tc>
      </w:tr>
      <w:tr w:rsidR="00DC60DE" w:rsidRPr="006D63A4" w14:paraId="174457AC" w14:textId="77777777" w:rsidTr="00704D61">
        <w:trPr>
          <w:cantSplit/>
        </w:trPr>
        <w:tc>
          <w:tcPr>
            <w:tcW w:w="562" w:type="dxa"/>
          </w:tcPr>
          <w:p w14:paraId="03A28D08" w14:textId="477564EF" w:rsidR="00DC60DE" w:rsidRPr="006D63A4" w:rsidRDefault="00DC60DE" w:rsidP="00C931CF">
            <w:pPr>
              <w:pStyle w:val="ACIARtabletextcentre"/>
            </w:pPr>
            <w:r>
              <w:t>1.</w:t>
            </w:r>
            <w:r w:rsidR="00FF01B8">
              <w:t>7</w:t>
            </w:r>
          </w:p>
        </w:tc>
        <w:tc>
          <w:tcPr>
            <w:tcW w:w="993" w:type="dxa"/>
          </w:tcPr>
          <w:p w14:paraId="0E090BAE" w14:textId="77777777" w:rsidR="00DC60DE" w:rsidRPr="004D1F7F" w:rsidRDefault="00DC60DE" w:rsidP="00C931CF">
            <w:pPr>
              <w:pStyle w:val="ACIARtableheading"/>
              <w:rPr>
                <w:b w:val="0"/>
              </w:rPr>
            </w:pPr>
            <w:r w:rsidRPr="004D1F7F">
              <w:rPr>
                <w:b w:val="0"/>
              </w:rPr>
              <w:t>Establish IPDM demonstration plots</w:t>
            </w:r>
          </w:p>
          <w:p w14:paraId="0C11C64A" w14:textId="77777777" w:rsidR="00DC60DE" w:rsidRPr="004D1F7F" w:rsidRDefault="00DC60DE" w:rsidP="00C931CF">
            <w:pPr>
              <w:pStyle w:val="ACIARtableheading"/>
              <w:rPr>
                <w:b w:val="0"/>
              </w:rPr>
            </w:pPr>
          </w:p>
          <w:p w14:paraId="20F0C194" w14:textId="77777777" w:rsidR="00DC60DE" w:rsidRPr="00146066" w:rsidRDefault="00DC60DE" w:rsidP="00C931CF">
            <w:pPr>
              <w:pStyle w:val="ACIARtabletextleft"/>
              <w:rPr>
                <w:rFonts w:eastAsia="MS Mincho"/>
              </w:rPr>
            </w:pPr>
          </w:p>
        </w:tc>
        <w:tc>
          <w:tcPr>
            <w:tcW w:w="1842" w:type="dxa"/>
          </w:tcPr>
          <w:p w14:paraId="4F3F0330" w14:textId="77777777" w:rsidR="00DC60DE" w:rsidRPr="00146066" w:rsidRDefault="00DC60DE" w:rsidP="00C931CF">
            <w:pPr>
              <w:pStyle w:val="ACIARtabletextleft"/>
              <w:rPr>
                <w:rFonts w:eastAsia="MS Mincho"/>
              </w:rPr>
            </w:pPr>
            <w:r w:rsidRPr="004D1F7F">
              <w:t xml:space="preserve">Establish </w:t>
            </w:r>
            <w:r>
              <w:t>33</w:t>
            </w:r>
            <w:r w:rsidRPr="004D1F7F">
              <w:t xml:space="preserve"> IPDM demonstration plots</w:t>
            </w:r>
          </w:p>
        </w:tc>
        <w:tc>
          <w:tcPr>
            <w:tcW w:w="1276" w:type="dxa"/>
          </w:tcPr>
          <w:p w14:paraId="3F6A19A9" w14:textId="77777777" w:rsidR="00DC60DE" w:rsidRPr="00146066" w:rsidRDefault="00DC60DE" w:rsidP="00C931CF">
            <w:pPr>
              <w:pStyle w:val="ACIARtabletextleft"/>
              <w:rPr>
                <w:rFonts w:eastAsia="MS Mincho"/>
              </w:rPr>
            </w:pPr>
            <w:r>
              <w:t>Ongoing</w:t>
            </w:r>
          </w:p>
        </w:tc>
        <w:tc>
          <w:tcPr>
            <w:tcW w:w="4116" w:type="dxa"/>
          </w:tcPr>
          <w:p w14:paraId="10AC8B40" w14:textId="77777777" w:rsidR="00DC60DE" w:rsidRPr="001371D2" w:rsidRDefault="00DD7EA9" w:rsidP="00C32DCB">
            <w:pPr>
              <w:pStyle w:val="ACIARtableheading"/>
              <w:numPr>
                <w:ilvl w:val="0"/>
                <w:numId w:val="13"/>
              </w:numPr>
              <w:jc w:val="both"/>
              <w:rPr>
                <w:b w:val="0"/>
                <w:bCs/>
              </w:rPr>
            </w:pPr>
            <w:r w:rsidRPr="001371D2">
              <w:rPr>
                <w:b w:val="0"/>
                <w:bCs/>
              </w:rPr>
              <w:t xml:space="preserve">23 demo plots were established and 10 more to reach the target of 33 demo plots. </w:t>
            </w:r>
          </w:p>
          <w:p w14:paraId="67CF5031" w14:textId="2FAE8143" w:rsidR="001373DF" w:rsidRPr="005028A4" w:rsidRDefault="001371D2" w:rsidP="00C32DCB">
            <w:pPr>
              <w:pStyle w:val="ACIARtableheading"/>
              <w:numPr>
                <w:ilvl w:val="0"/>
                <w:numId w:val="13"/>
              </w:numPr>
              <w:jc w:val="both"/>
              <w:rPr>
                <w:bCs/>
              </w:rPr>
            </w:pPr>
            <w:r w:rsidRPr="001371D2">
              <w:rPr>
                <w:b w:val="0"/>
                <w:bCs/>
              </w:rPr>
              <w:t xml:space="preserve">3 IPDM demonstration trials with 6 treatments were set up in North (sigh1), </w:t>
            </w:r>
            <w:proofErr w:type="spellStart"/>
            <w:r w:rsidRPr="001371D2">
              <w:rPr>
                <w:b w:val="0"/>
                <w:bCs/>
              </w:rPr>
              <w:t>Manetai</w:t>
            </w:r>
            <w:proofErr w:type="spellEnd"/>
            <w:r w:rsidRPr="001371D2">
              <w:rPr>
                <w:b w:val="0"/>
                <w:bCs/>
              </w:rPr>
              <w:t xml:space="preserve"> (central ) and Buin DPI station.</w:t>
            </w:r>
          </w:p>
        </w:tc>
      </w:tr>
      <w:tr w:rsidR="00DC60DE" w:rsidRPr="006D63A4" w14:paraId="6F956B1C" w14:textId="77777777" w:rsidTr="00704D61">
        <w:trPr>
          <w:cantSplit/>
        </w:trPr>
        <w:tc>
          <w:tcPr>
            <w:tcW w:w="562" w:type="dxa"/>
          </w:tcPr>
          <w:p w14:paraId="33E41C3B" w14:textId="38A8ABDF" w:rsidR="00DC60DE" w:rsidRPr="006D63A4" w:rsidRDefault="00DC60DE" w:rsidP="00C931CF">
            <w:pPr>
              <w:pStyle w:val="ACIARtabletextcentre"/>
            </w:pPr>
            <w:r>
              <w:t>1.</w:t>
            </w:r>
            <w:r w:rsidR="00FF01B8">
              <w:t>8</w:t>
            </w:r>
          </w:p>
        </w:tc>
        <w:tc>
          <w:tcPr>
            <w:tcW w:w="993" w:type="dxa"/>
          </w:tcPr>
          <w:p w14:paraId="511BC67E" w14:textId="77777777" w:rsidR="00DC60DE" w:rsidRPr="004D1F7F" w:rsidRDefault="00DC60DE" w:rsidP="00C931CF">
            <w:pPr>
              <w:pStyle w:val="ACIARtableheading"/>
              <w:rPr>
                <w:b w:val="0"/>
              </w:rPr>
            </w:pPr>
            <w:r w:rsidRPr="004D1F7F">
              <w:rPr>
                <w:b w:val="0"/>
              </w:rPr>
              <w:t>Establish mobile support networks</w:t>
            </w:r>
          </w:p>
          <w:p w14:paraId="319ABF6B" w14:textId="77777777" w:rsidR="00DC60DE" w:rsidRPr="00146066" w:rsidRDefault="00DC60DE" w:rsidP="00C931CF">
            <w:pPr>
              <w:pStyle w:val="ACIARtabletextleft"/>
              <w:rPr>
                <w:rFonts w:eastAsia="MS Mincho"/>
              </w:rPr>
            </w:pPr>
          </w:p>
        </w:tc>
        <w:tc>
          <w:tcPr>
            <w:tcW w:w="1842" w:type="dxa"/>
          </w:tcPr>
          <w:p w14:paraId="18AE3813" w14:textId="77777777" w:rsidR="00DC60DE" w:rsidRPr="004D1F7F" w:rsidRDefault="00DC60DE" w:rsidP="00C931CF">
            <w:pPr>
              <w:pStyle w:val="ACIARtableheading"/>
              <w:rPr>
                <w:b w:val="0"/>
              </w:rPr>
            </w:pPr>
            <w:r w:rsidRPr="004D1F7F">
              <w:rPr>
                <w:b w:val="0"/>
              </w:rPr>
              <w:t>Develop, test and commission mobile and web-based apps for extension and health;</w:t>
            </w:r>
          </w:p>
          <w:p w14:paraId="6EAA0053" w14:textId="77777777" w:rsidR="00DC60DE" w:rsidRPr="004D1F7F" w:rsidRDefault="00DC60DE" w:rsidP="00C931CF">
            <w:pPr>
              <w:pStyle w:val="ACIARtableheading"/>
              <w:rPr>
                <w:b w:val="0"/>
              </w:rPr>
            </w:pPr>
          </w:p>
          <w:p w14:paraId="0ADB5EAD" w14:textId="77777777" w:rsidR="00DC60DE" w:rsidRPr="004D1F7F" w:rsidRDefault="00DC60DE" w:rsidP="00C931CF">
            <w:pPr>
              <w:pStyle w:val="ACIARtableheading"/>
              <w:rPr>
                <w:b w:val="0"/>
              </w:rPr>
            </w:pPr>
            <w:r w:rsidRPr="004D1F7F">
              <w:rPr>
                <w:b w:val="0"/>
              </w:rPr>
              <w:t>Provide smart phones / tablets to village specialists</w:t>
            </w:r>
          </w:p>
          <w:p w14:paraId="1CCBC354" w14:textId="77777777" w:rsidR="00DC60DE" w:rsidRPr="00146066" w:rsidRDefault="00DC60DE" w:rsidP="00C931CF">
            <w:pPr>
              <w:pStyle w:val="ACIARtabletextleft"/>
              <w:rPr>
                <w:rFonts w:eastAsia="MS Mincho"/>
              </w:rPr>
            </w:pPr>
          </w:p>
        </w:tc>
        <w:tc>
          <w:tcPr>
            <w:tcW w:w="1276" w:type="dxa"/>
          </w:tcPr>
          <w:p w14:paraId="501134FF" w14:textId="77777777" w:rsidR="00DC60DE" w:rsidRPr="00146066" w:rsidRDefault="00DC60DE" w:rsidP="00C931CF">
            <w:pPr>
              <w:pStyle w:val="ACIARtabletextleft"/>
              <w:rPr>
                <w:rFonts w:eastAsia="MS Mincho"/>
              </w:rPr>
            </w:pPr>
            <w:r>
              <w:rPr>
                <w:rFonts w:eastAsia="MS Mincho"/>
              </w:rPr>
              <w:t>Ongoing</w:t>
            </w:r>
          </w:p>
        </w:tc>
        <w:tc>
          <w:tcPr>
            <w:tcW w:w="4116" w:type="dxa"/>
          </w:tcPr>
          <w:p w14:paraId="470528A3" w14:textId="6F426BFC" w:rsidR="00193ED6" w:rsidRPr="004D1F7F" w:rsidRDefault="00FD1C21" w:rsidP="00C32DCB">
            <w:pPr>
              <w:pStyle w:val="ACIARtableheading"/>
              <w:numPr>
                <w:ilvl w:val="0"/>
                <w:numId w:val="14"/>
              </w:numPr>
              <w:rPr>
                <w:b w:val="0"/>
              </w:rPr>
            </w:pPr>
            <w:proofErr w:type="spellStart"/>
            <w:r w:rsidRPr="004D1F7F">
              <w:rPr>
                <w:b w:val="0"/>
              </w:rPr>
              <w:t>CommCare</w:t>
            </w:r>
            <w:proofErr w:type="spellEnd"/>
            <w:r w:rsidRPr="004D1F7F">
              <w:rPr>
                <w:b w:val="0"/>
              </w:rPr>
              <w:t xml:space="preserve"> </w:t>
            </w:r>
            <w:r>
              <w:rPr>
                <w:b w:val="0"/>
              </w:rPr>
              <w:t xml:space="preserve">was </w:t>
            </w:r>
            <w:r w:rsidRPr="004D1F7F">
              <w:rPr>
                <w:b w:val="0"/>
              </w:rPr>
              <w:t xml:space="preserve">used for livelihood and health surveys using </w:t>
            </w:r>
            <w:r w:rsidR="009770B1">
              <w:rPr>
                <w:b w:val="0"/>
              </w:rPr>
              <w:t>digital</w:t>
            </w:r>
            <w:r w:rsidRPr="004D1F7F">
              <w:rPr>
                <w:b w:val="0"/>
              </w:rPr>
              <w:t xml:space="preserve"> tablets.</w:t>
            </w:r>
          </w:p>
          <w:p w14:paraId="3F2AFF6A" w14:textId="7561C7EC" w:rsidR="00DC60DE" w:rsidRPr="00146066" w:rsidRDefault="00FD1C21" w:rsidP="00C32DCB">
            <w:pPr>
              <w:pStyle w:val="ACIARtableheading"/>
              <w:numPr>
                <w:ilvl w:val="0"/>
                <w:numId w:val="14"/>
              </w:numPr>
            </w:pPr>
            <w:r w:rsidRPr="008D0A11">
              <w:rPr>
                <w:b w:val="0"/>
              </w:rPr>
              <w:t xml:space="preserve">For the CRG pilot project baseline data on diets and vegetable cultivation was captured from 10 villages using the </w:t>
            </w:r>
            <w:proofErr w:type="spellStart"/>
            <w:r w:rsidRPr="008D0A11">
              <w:rPr>
                <w:b w:val="0"/>
              </w:rPr>
              <w:t>Commcare</w:t>
            </w:r>
            <w:proofErr w:type="spellEnd"/>
            <w:r w:rsidRPr="008D0A11">
              <w:rPr>
                <w:b w:val="0"/>
              </w:rPr>
              <w:t xml:space="preserve"> application on Lenovo Tablets. </w:t>
            </w:r>
            <w:proofErr w:type="spellStart"/>
            <w:r w:rsidRPr="008D0A11">
              <w:rPr>
                <w:b w:val="0"/>
              </w:rPr>
              <w:t>CommCare</w:t>
            </w:r>
            <w:proofErr w:type="spellEnd"/>
            <w:r w:rsidRPr="008D0A11">
              <w:rPr>
                <w:b w:val="0"/>
              </w:rPr>
              <w:t xml:space="preserve"> will also be used for the monthly monitoring and </w:t>
            </w:r>
            <w:proofErr w:type="gramStart"/>
            <w:r w:rsidRPr="008D0A11">
              <w:rPr>
                <w:b w:val="0"/>
              </w:rPr>
              <w:t>12 month</w:t>
            </w:r>
            <w:proofErr w:type="gramEnd"/>
            <w:r w:rsidRPr="008D0A11">
              <w:rPr>
                <w:b w:val="0"/>
              </w:rPr>
              <w:t xml:space="preserve"> evaluation.</w:t>
            </w:r>
          </w:p>
        </w:tc>
      </w:tr>
      <w:tr w:rsidR="00DC60DE" w:rsidRPr="006D63A4" w14:paraId="1645338E" w14:textId="77777777" w:rsidTr="00704D61">
        <w:trPr>
          <w:cantSplit/>
        </w:trPr>
        <w:tc>
          <w:tcPr>
            <w:tcW w:w="562" w:type="dxa"/>
          </w:tcPr>
          <w:p w14:paraId="523AF6B3" w14:textId="2EAD1BE3" w:rsidR="00DC60DE" w:rsidRPr="006D63A4" w:rsidRDefault="00DC60DE" w:rsidP="00C931CF">
            <w:pPr>
              <w:pStyle w:val="ACIARtabletextcentre"/>
            </w:pPr>
            <w:r>
              <w:lastRenderedPageBreak/>
              <w:t>1.</w:t>
            </w:r>
            <w:r w:rsidR="00FF01B8">
              <w:t>9</w:t>
            </w:r>
          </w:p>
        </w:tc>
        <w:tc>
          <w:tcPr>
            <w:tcW w:w="993" w:type="dxa"/>
          </w:tcPr>
          <w:p w14:paraId="3B170FAA" w14:textId="77777777" w:rsidR="00DC60DE" w:rsidRPr="00146066" w:rsidRDefault="00DC60DE" w:rsidP="00C931CF">
            <w:pPr>
              <w:pStyle w:val="ACIARtabletextleft"/>
              <w:rPr>
                <w:rFonts w:eastAsia="MS Mincho"/>
              </w:rPr>
            </w:pPr>
            <w:r w:rsidRPr="004D1F7F">
              <w:t>Farmer training</w:t>
            </w:r>
          </w:p>
        </w:tc>
        <w:tc>
          <w:tcPr>
            <w:tcW w:w="1842" w:type="dxa"/>
          </w:tcPr>
          <w:p w14:paraId="7EC0B00A" w14:textId="77777777" w:rsidR="00DC60DE" w:rsidRPr="004D1F7F" w:rsidRDefault="00DC60DE" w:rsidP="00C931CF">
            <w:pPr>
              <w:pStyle w:val="ACIARtableheading"/>
              <w:rPr>
                <w:b w:val="0"/>
              </w:rPr>
            </w:pPr>
            <w:r w:rsidRPr="004D1F7F">
              <w:rPr>
                <w:b w:val="0"/>
              </w:rPr>
              <w:t xml:space="preserve">Training established in </w:t>
            </w:r>
            <w:r>
              <w:rPr>
                <w:b w:val="0"/>
              </w:rPr>
              <w:t>33</w:t>
            </w:r>
            <w:r w:rsidRPr="004D1F7F">
              <w:rPr>
                <w:b w:val="0"/>
              </w:rPr>
              <w:t xml:space="preserve"> village</w:t>
            </w:r>
            <w:r>
              <w:rPr>
                <w:b w:val="0"/>
              </w:rPr>
              <w:t xml:space="preserve"> assemblies</w:t>
            </w:r>
            <w:r w:rsidRPr="004D1F7F">
              <w:rPr>
                <w:b w:val="0"/>
              </w:rPr>
              <w:t>.</w:t>
            </w:r>
          </w:p>
          <w:p w14:paraId="412E742E" w14:textId="77777777" w:rsidR="00DC60DE" w:rsidRPr="004D1F7F" w:rsidRDefault="00DC60DE" w:rsidP="00C931CF">
            <w:pPr>
              <w:pStyle w:val="ACIARtableheading"/>
              <w:rPr>
                <w:b w:val="0"/>
              </w:rPr>
            </w:pPr>
          </w:p>
          <w:p w14:paraId="2E2BEEFD" w14:textId="77777777" w:rsidR="00DC60DE" w:rsidRDefault="00DC60DE" w:rsidP="00C931CF">
            <w:pPr>
              <w:pStyle w:val="ACIARtableheading"/>
              <w:rPr>
                <w:b w:val="0"/>
              </w:rPr>
            </w:pPr>
          </w:p>
          <w:p w14:paraId="667C376D" w14:textId="77777777" w:rsidR="00DC60DE" w:rsidRDefault="00DC60DE" w:rsidP="00C931CF">
            <w:pPr>
              <w:pStyle w:val="ACIARtableheading"/>
              <w:rPr>
                <w:b w:val="0"/>
              </w:rPr>
            </w:pPr>
          </w:p>
          <w:p w14:paraId="4667306E" w14:textId="77777777" w:rsidR="00DC60DE" w:rsidRDefault="00DC60DE" w:rsidP="00C931CF">
            <w:pPr>
              <w:pStyle w:val="ACIARtableheading"/>
              <w:rPr>
                <w:b w:val="0"/>
              </w:rPr>
            </w:pPr>
          </w:p>
          <w:p w14:paraId="7FB9D202" w14:textId="77777777" w:rsidR="00DC60DE" w:rsidRDefault="00DC60DE" w:rsidP="00C931CF">
            <w:pPr>
              <w:pStyle w:val="ACIARtableheading"/>
              <w:rPr>
                <w:b w:val="0"/>
              </w:rPr>
            </w:pPr>
          </w:p>
          <w:p w14:paraId="16BAA611" w14:textId="77777777" w:rsidR="00DC60DE" w:rsidRDefault="00DC60DE" w:rsidP="00C931CF">
            <w:pPr>
              <w:pStyle w:val="ACIARtableheading"/>
              <w:rPr>
                <w:b w:val="0"/>
              </w:rPr>
            </w:pPr>
          </w:p>
          <w:p w14:paraId="1181A016" w14:textId="77777777" w:rsidR="00DC60DE" w:rsidRDefault="00DC60DE" w:rsidP="00C931CF">
            <w:pPr>
              <w:pStyle w:val="ACIARtableheading"/>
              <w:rPr>
                <w:b w:val="0"/>
              </w:rPr>
            </w:pPr>
          </w:p>
          <w:p w14:paraId="34E73187" w14:textId="77777777" w:rsidR="00DC60DE" w:rsidRDefault="00DC60DE" w:rsidP="00C931CF">
            <w:pPr>
              <w:pStyle w:val="ACIARtableheading"/>
              <w:rPr>
                <w:b w:val="0"/>
              </w:rPr>
            </w:pPr>
          </w:p>
          <w:p w14:paraId="2463D11A" w14:textId="77777777" w:rsidR="00DC60DE" w:rsidRPr="004D1F7F" w:rsidRDefault="00DC60DE" w:rsidP="00C931CF">
            <w:pPr>
              <w:pStyle w:val="ACIARtableheading"/>
              <w:rPr>
                <w:b w:val="0"/>
              </w:rPr>
            </w:pPr>
            <w:r w:rsidRPr="004D1F7F">
              <w:rPr>
                <w:b w:val="0"/>
              </w:rPr>
              <w:t>Communication and outreach (radio, social media, Bougainville Bulletin, Newsletter etc)</w:t>
            </w:r>
          </w:p>
          <w:p w14:paraId="245989BF" w14:textId="77777777" w:rsidR="00DC60DE" w:rsidRPr="00146066" w:rsidRDefault="00DC60DE" w:rsidP="00C931CF">
            <w:pPr>
              <w:pStyle w:val="ACIARtabletextleft"/>
              <w:rPr>
                <w:rFonts w:eastAsia="MS Mincho"/>
              </w:rPr>
            </w:pPr>
          </w:p>
        </w:tc>
        <w:tc>
          <w:tcPr>
            <w:tcW w:w="1276" w:type="dxa"/>
          </w:tcPr>
          <w:p w14:paraId="1A0619D0" w14:textId="77777777" w:rsidR="00DC60DE" w:rsidRPr="00146066" w:rsidRDefault="00DC60DE" w:rsidP="00C931CF">
            <w:pPr>
              <w:pStyle w:val="ACIARtabletextleft"/>
              <w:rPr>
                <w:rFonts w:eastAsia="MS Mincho"/>
              </w:rPr>
            </w:pPr>
            <w:r>
              <w:rPr>
                <w:rFonts w:eastAsia="MS Mincho"/>
              </w:rPr>
              <w:t>7/2016-6/2019</w:t>
            </w:r>
          </w:p>
        </w:tc>
        <w:tc>
          <w:tcPr>
            <w:tcW w:w="4116" w:type="dxa"/>
          </w:tcPr>
          <w:p w14:paraId="56ACC64A" w14:textId="77777777" w:rsidR="00B05B53" w:rsidRPr="001E4676" w:rsidRDefault="00B05B53" w:rsidP="00B05B53">
            <w:pPr>
              <w:pStyle w:val="ACIARtableheading"/>
              <w:jc w:val="both"/>
              <w:rPr>
                <w:rFonts w:cs="Arial"/>
                <w:b w:val="0"/>
                <w:szCs w:val="18"/>
              </w:rPr>
            </w:pPr>
            <w:r w:rsidRPr="001E4676">
              <w:rPr>
                <w:rFonts w:cs="Arial"/>
                <w:b w:val="0"/>
                <w:szCs w:val="18"/>
              </w:rPr>
              <w:t>Farmer trainings conducted during this reporting period are;</w:t>
            </w:r>
          </w:p>
          <w:tbl>
            <w:tblPr>
              <w:tblStyle w:val="TableGrid"/>
              <w:tblpPr w:leftFromText="180" w:rightFromText="180" w:vertAnchor="page" w:horzAnchor="margin" w:tblpY="505"/>
              <w:tblOverlap w:val="never"/>
              <w:tblW w:w="0" w:type="auto"/>
              <w:tblLayout w:type="fixed"/>
              <w:tblLook w:val="04A0" w:firstRow="1" w:lastRow="0" w:firstColumn="1" w:lastColumn="0" w:noHBand="0" w:noVBand="1"/>
            </w:tblPr>
            <w:tblGrid>
              <w:gridCol w:w="2972"/>
              <w:gridCol w:w="894"/>
            </w:tblGrid>
            <w:tr w:rsidR="00B05B53" w:rsidRPr="005D561B" w14:paraId="4B7830CE" w14:textId="77777777" w:rsidTr="00D9051A">
              <w:trPr>
                <w:trHeight w:val="286"/>
              </w:trPr>
              <w:tc>
                <w:tcPr>
                  <w:tcW w:w="2972" w:type="dxa"/>
                </w:tcPr>
                <w:p w14:paraId="3D3FE88A" w14:textId="77777777" w:rsidR="00B05B53" w:rsidRPr="005B0892" w:rsidRDefault="00B05B53" w:rsidP="00B05B53">
                  <w:pPr>
                    <w:pStyle w:val="ACIARtableheading"/>
                    <w:jc w:val="both"/>
                    <w:rPr>
                      <w:rFonts w:cs="Arial"/>
                      <w:bCs/>
                      <w:szCs w:val="18"/>
                    </w:rPr>
                  </w:pPr>
                  <w:r w:rsidRPr="005B0892">
                    <w:rPr>
                      <w:rFonts w:cs="Arial"/>
                      <w:bCs/>
                      <w:szCs w:val="18"/>
                    </w:rPr>
                    <w:t>Training Type</w:t>
                  </w:r>
                </w:p>
              </w:tc>
              <w:tc>
                <w:tcPr>
                  <w:tcW w:w="894" w:type="dxa"/>
                </w:tcPr>
                <w:p w14:paraId="57C8BFF0" w14:textId="77777777" w:rsidR="00B05B53" w:rsidRPr="005B0892" w:rsidRDefault="00B05B53" w:rsidP="00B05B53">
                  <w:pPr>
                    <w:pStyle w:val="ACIARtableheading"/>
                    <w:jc w:val="both"/>
                    <w:rPr>
                      <w:rFonts w:cs="Arial"/>
                      <w:bCs/>
                      <w:szCs w:val="18"/>
                    </w:rPr>
                  </w:pPr>
                  <w:r w:rsidRPr="005B0892">
                    <w:rPr>
                      <w:rFonts w:cs="Arial"/>
                      <w:bCs/>
                      <w:szCs w:val="18"/>
                    </w:rPr>
                    <w:t>Number</w:t>
                  </w:r>
                </w:p>
              </w:tc>
            </w:tr>
            <w:tr w:rsidR="00B05B53" w:rsidRPr="005D561B" w14:paraId="601F3F04" w14:textId="77777777" w:rsidTr="00D9051A">
              <w:trPr>
                <w:trHeight w:val="273"/>
              </w:trPr>
              <w:tc>
                <w:tcPr>
                  <w:tcW w:w="2972" w:type="dxa"/>
                </w:tcPr>
                <w:p w14:paraId="5CF527C6" w14:textId="77777777" w:rsidR="00B05B53" w:rsidRPr="005B0892" w:rsidRDefault="00B05B53" w:rsidP="00D9051A">
                  <w:pPr>
                    <w:pStyle w:val="ACIARtableheading"/>
                    <w:rPr>
                      <w:rFonts w:cs="Arial"/>
                      <w:b w:val="0"/>
                      <w:szCs w:val="18"/>
                    </w:rPr>
                  </w:pPr>
                  <w:r w:rsidRPr="005B0892">
                    <w:rPr>
                      <w:rFonts w:cs="Arial"/>
                      <w:b w:val="0"/>
                      <w:szCs w:val="18"/>
                    </w:rPr>
                    <w:t>Compost Making</w:t>
                  </w:r>
                </w:p>
              </w:tc>
              <w:tc>
                <w:tcPr>
                  <w:tcW w:w="894" w:type="dxa"/>
                </w:tcPr>
                <w:p w14:paraId="4403C812" w14:textId="45242F3C" w:rsidR="00B05B53" w:rsidRPr="005B0892" w:rsidRDefault="005B0892" w:rsidP="005B0892">
                  <w:pPr>
                    <w:pStyle w:val="ACIARtableheading"/>
                    <w:jc w:val="right"/>
                    <w:rPr>
                      <w:rFonts w:cs="Arial"/>
                      <w:b w:val="0"/>
                      <w:szCs w:val="18"/>
                    </w:rPr>
                  </w:pPr>
                  <w:r w:rsidRPr="005B0892">
                    <w:rPr>
                      <w:rFonts w:cs="Arial"/>
                      <w:b w:val="0"/>
                      <w:szCs w:val="18"/>
                    </w:rPr>
                    <w:t>11</w:t>
                  </w:r>
                </w:p>
              </w:tc>
            </w:tr>
            <w:tr w:rsidR="00B05B53" w:rsidRPr="005D561B" w14:paraId="23FC864A" w14:textId="77777777" w:rsidTr="00D9051A">
              <w:trPr>
                <w:trHeight w:val="286"/>
              </w:trPr>
              <w:tc>
                <w:tcPr>
                  <w:tcW w:w="2972" w:type="dxa"/>
                </w:tcPr>
                <w:p w14:paraId="29C16C8C" w14:textId="77777777" w:rsidR="00B05B53" w:rsidRPr="005B0892" w:rsidRDefault="00B05B53" w:rsidP="00D9051A">
                  <w:pPr>
                    <w:pStyle w:val="ACIARtableheading"/>
                    <w:rPr>
                      <w:rFonts w:cs="Arial"/>
                      <w:b w:val="0"/>
                      <w:szCs w:val="18"/>
                    </w:rPr>
                  </w:pPr>
                  <w:r w:rsidRPr="005B0892">
                    <w:rPr>
                      <w:rFonts w:cs="Arial"/>
                      <w:b w:val="0"/>
                      <w:szCs w:val="18"/>
                    </w:rPr>
                    <w:t>Demo Plot set up</w:t>
                  </w:r>
                </w:p>
              </w:tc>
              <w:tc>
                <w:tcPr>
                  <w:tcW w:w="894" w:type="dxa"/>
                </w:tcPr>
                <w:p w14:paraId="7C6E0681" w14:textId="11F5E2AD" w:rsidR="00B05B53" w:rsidRPr="005B0892" w:rsidRDefault="005B0892" w:rsidP="005B0892">
                  <w:pPr>
                    <w:pStyle w:val="ACIARtableheading"/>
                    <w:jc w:val="right"/>
                    <w:rPr>
                      <w:rFonts w:cs="Arial"/>
                      <w:b w:val="0"/>
                      <w:szCs w:val="18"/>
                    </w:rPr>
                  </w:pPr>
                  <w:r w:rsidRPr="005B0892">
                    <w:rPr>
                      <w:rFonts w:cs="Arial"/>
                      <w:b w:val="0"/>
                      <w:szCs w:val="18"/>
                    </w:rPr>
                    <w:t>8</w:t>
                  </w:r>
                </w:p>
              </w:tc>
            </w:tr>
            <w:tr w:rsidR="00B05B53" w:rsidRPr="005D561B" w14:paraId="3B17715C" w14:textId="77777777" w:rsidTr="00D9051A">
              <w:trPr>
                <w:trHeight w:val="286"/>
              </w:trPr>
              <w:tc>
                <w:tcPr>
                  <w:tcW w:w="2972" w:type="dxa"/>
                </w:tcPr>
                <w:p w14:paraId="4073F3D9" w14:textId="77777777" w:rsidR="00B05B53" w:rsidRPr="005B0892" w:rsidRDefault="00B05B53" w:rsidP="00D9051A">
                  <w:pPr>
                    <w:pStyle w:val="ACIARtableheading"/>
                    <w:rPr>
                      <w:rFonts w:cs="Arial"/>
                      <w:b w:val="0"/>
                      <w:szCs w:val="18"/>
                    </w:rPr>
                  </w:pPr>
                  <w:r w:rsidRPr="005B0892">
                    <w:rPr>
                      <w:rFonts w:cs="Arial"/>
                      <w:b w:val="0"/>
                      <w:szCs w:val="18"/>
                    </w:rPr>
                    <w:t>Nursery set up</w:t>
                  </w:r>
                </w:p>
              </w:tc>
              <w:tc>
                <w:tcPr>
                  <w:tcW w:w="894" w:type="dxa"/>
                </w:tcPr>
                <w:p w14:paraId="3B5EB375" w14:textId="61128204" w:rsidR="00B05B53" w:rsidRPr="005B0892" w:rsidRDefault="005B0892" w:rsidP="005B0892">
                  <w:pPr>
                    <w:pStyle w:val="ACIARtableheading"/>
                    <w:jc w:val="right"/>
                    <w:rPr>
                      <w:rFonts w:cs="Arial"/>
                      <w:b w:val="0"/>
                      <w:szCs w:val="18"/>
                    </w:rPr>
                  </w:pPr>
                  <w:r w:rsidRPr="005B0892">
                    <w:rPr>
                      <w:rFonts w:cs="Arial"/>
                      <w:b w:val="0"/>
                      <w:szCs w:val="18"/>
                    </w:rPr>
                    <w:t>11</w:t>
                  </w:r>
                </w:p>
              </w:tc>
            </w:tr>
            <w:tr w:rsidR="00B05B53" w:rsidRPr="005D561B" w14:paraId="1C5C9004" w14:textId="77777777" w:rsidTr="00D9051A">
              <w:trPr>
                <w:trHeight w:val="286"/>
              </w:trPr>
              <w:tc>
                <w:tcPr>
                  <w:tcW w:w="2972" w:type="dxa"/>
                </w:tcPr>
                <w:p w14:paraId="0D64B8CE" w14:textId="77777777" w:rsidR="00B05B53" w:rsidRPr="005B0892" w:rsidRDefault="00B05B53" w:rsidP="00D9051A">
                  <w:pPr>
                    <w:pStyle w:val="ACIARtableheading"/>
                    <w:rPr>
                      <w:rFonts w:cs="Arial"/>
                      <w:b w:val="0"/>
                      <w:szCs w:val="18"/>
                    </w:rPr>
                  </w:pPr>
                  <w:r w:rsidRPr="005B0892">
                    <w:rPr>
                      <w:rFonts w:cs="Arial"/>
                      <w:b w:val="0"/>
                      <w:szCs w:val="18"/>
                    </w:rPr>
                    <w:t>Family Farms</w:t>
                  </w:r>
                </w:p>
              </w:tc>
              <w:tc>
                <w:tcPr>
                  <w:tcW w:w="894" w:type="dxa"/>
                </w:tcPr>
                <w:p w14:paraId="6C127D44" w14:textId="660F6BCE" w:rsidR="00B05B53" w:rsidRPr="005B0892" w:rsidRDefault="00B05B53" w:rsidP="005B0892">
                  <w:pPr>
                    <w:pStyle w:val="ACIARtableheading"/>
                    <w:jc w:val="right"/>
                    <w:rPr>
                      <w:rFonts w:cs="Arial"/>
                      <w:b w:val="0"/>
                      <w:szCs w:val="18"/>
                    </w:rPr>
                  </w:pPr>
                  <w:r w:rsidRPr="005B0892">
                    <w:rPr>
                      <w:rFonts w:cs="Arial"/>
                      <w:b w:val="0"/>
                      <w:szCs w:val="18"/>
                    </w:rPr>
                    <w:t>3</w:t>
                  </w:r>
                </w:p>
              </w:tc>
            </w:tr>
            <w:tr w:rsidR="00B05B53" w:rsidRPr="005D561B" w14:paraId="2386E0A5" w14:textId="77777777" w:rsidTr="00D9051A">
              <w:trPr>
                <w:trHeight w:val="484"/>
              </w:trPr>
              <w:tc>
                <w:tcPr>
                  <w:tcW w:w="2972" w:type="dxa"/>
                </w:tcPr>
                <w:p w14:paraId="0776A54E" w14:textId="4CA96971" w:rsidR="00B05B53" w:rsidRPr="005B0892" w:rsidRDefault="00B05B53" w:rsidP="00D9051A">
                  <w:pPr>
                    <w:pStyle w:val="ACIARtableheading"/>
                    <w:rPr>
                      <w:rFonts w:cs="Arial"/>
                      <w:b w:val="0"/>
                      <w:szCs w:val="18"/>
                    </w:rPr>
                  </w:pPr>
                  <w:r w:rsidRPr="005B0892">
                    <w:rPr>
                      <w:rFonts w:cs="Arial"/>
                      <w:b w:val="0"/>
                      <w:szCs w:val="18"/>
                    </w:rPr>
                    <w:t>Rehabilitation training</w:t>
                  </w:r>
                </w:p>
              </w:tc>
              <w:tc>
                <w:tcPr>
                  <w:tcW w:w="894" w:type="dxa"/>
                </w:tcPr>
                <w:p w14:paraId="6DB067B1" w14:textId="5184C8C4" w:rsidR="00B05B53" w:rsidRPr="005B0892" w:rsidRDefault="005B0892" w:rsidP="005B0892">
                  <w:pPr>
                    <w:pStyle w:val="ACIARtableheading"/>
                    <w:jc w:val="right"/>
                    <w:rPr>
                      <w:rFonts w:cs="Arial"/>
                      <w:b w:val="0"/>
                      <w:szCs w:val="18"/>
                    </w:rPr>
                  </w:pPr>
                  <w:r w:rsidRPr="005B0892">
                    <w:rPr>
                      <w:rFonts w:cs="Arial"/>
                      <w:b w:val="0"/>
                      <w:szCs w:val="18"/>
                    </w:rPr>
                    <w:t>4</w:t>
                  </w:r>
                </w:p>
              </w:tc>
            </w:tr>
            <w:tr w:rsidR="00B05B53" w:rsidRPr="005D561B" w14:paraId="2A91CF9E" w14:textId="77777777" w:rsidTr="00D9051A">
              <w:trPr>
                <w:trHeight w:val="484"/>
              </w:trPr>
              <w:tc>
                <w:tcPr>
                  <w:tcW w:w="2972" w:type="dxa"/>
                </w:tcPr>
                <w:p w14:paraId="7482F074" w14:textId="129785B5" w:rsidR="00B05B53" w:rsidRPr="005B0892" w:rsidRDefault="00B05B53" w:rsidP="00D9051A">
                  <w:pPr>
                    <w:pStyle w:val="ACIARtableheading"/>
                    <w:rPr>
                      <w:rFonts w:cs="Arial"/>
                      <w:b w:val="0"/>
                      <w:szCs w:val="18"/>
                    </w:rPr>
                  </w:pPr>
                  <w:r w:rsidRPr="005B0892">
                    <w:rPr>
                      <w:rFonts w:cs="Arial"/>
                      <w:b w:val="0"/>
                      <w:szCs w:val="18"/>
                    </w:rPr>
                    <w:t>Clone seedling production</w:t>
                  </w:r>
                </w:p>
              </w:tc>
              <w:tc>
                <w:tcPr>
                  <w:tcW w:w="894" w:type="dxa"/>
                </w:tcPr>
                <w:p w14:paraId="5E4F7D96" w14:textId="2767E176" w:rsidR="00B05B53" w:rsidRPr="005B0892" w:rsidRDefault="005B0892" w:rsidP="005B0892">
                  <w:pPr>
                    <w:pStyle w:val="ACIARtableheading"/>
                    <w:jc w:val="right"/>
                    <w:rPr>
                      <w:rFonts w:cs="Arial"/>
                      <w:b w:val="0"/>
                      <w:szCs w:val="18"/>
                    </w:rPr>
                  </w:pPr>
                  <w:r w:rsidRPr="005B0892">
                    <w:rPr>
                      <w:rFonts w:cs="Arial"/>
                      <w:b w:val="0"/>
                      <w:szCs w:val="18"/>
                    </w:rPr>
                    <w:t>3,500</w:t>
                  </w:r>
                </w:p>
              </w:tc>
            </w:tr>
            <w:tr w:rsidR="005B0892" w:rsidRPr="005D561B" w14:paraId="00FB93F2" w14:textId="77777777" w:rsidTr="00D9051A">
              <w:trPr>
                <w:trHeight w:val="484"/>
              </w:trPr>
              <w:tc>
                <w:tcPr>
                  <w:tcW w:w="2972" w:type="dxa"/>
                </w:tcPr>
                <w:p w14:paraId="388DAB1A" w14:textId="27A65C75" w:rsidR="005B0892" w:rsidRPr="005B0892" w:rsidRDefault="005B0892" w:rsidP="00D9051A">
                  <w:pPr>
                    <w:pStyle w:val="ACIARtableheading"/>
                    <w:rPr>
                      <w:rFonts w:cs="Arial"/>
                      <w:b w:val="0"/>
                      <w:szCs w:val="18"/>
                    </w:rPr>
                  </w:pPr>
                  <w:r w:rsidRPr="005B0892">
                    <w:rPr>
                      <w:rFonts w:cs="Arial"/>
                      <w:b w:val="0"/>
                      <w:szCs w:val="18"/>
                    </w:rPr>
                    <w:t>Hybrid seedling production</w:t>
                  </w:r>
                </w:p>
              </w:tc>
              <w:tc>
                <w:tcPr>
                  <w:tcW w:w="894" w:type="dxa"/>
                </w:tcPr>
                <w:p w14:paraId="2DE9E4CF" w14:textId="6F7505F2" w:rsidR="005B0892" w:rsidRPr="005B0892" w:rsidRDefault="005B0892" w:rsidP="005B0892">
                  <w:pPr>
                    <w:pStyle w:val="ACIARtableheading"/>
                    <w:jc w:val="right"/>
                    <w:rPr>
                      <w:rFonts w:cs="Arial"/>
                      <w:b w:val="0"/>
                      <w:szCs w:val="18"/>
                    </w:rPr>
                  </w:pPr>
                  <w:r w:rsidRPr="005B0892">
                    <w:rPr>
                      <w:rFonts w:cs="Arial"/>
                      <w:b w:val="0"/>
                      <w:szCs w:val="18"/>
                    </w:rPr>
                    <w:t>15,000</w:t>
                  </w:r>
                </w:p>
              </w:tc>
            </w:tr>
            <w:tr w:rsidR="005B0892" w:rsidRPr="005D561B" w14:paraId="279222FE" w14:textId="77777777" w:rsidTr="00D9051A">
              <w:trPr>
                <w:trHeight w:val="497"/>
              </w:trPr>
              <w:tc>
                <w:tcPr>
                  <w:tcW w:w="2972" w:type="dxa"/>
                </w:tcPr>
                <w:p w14:paraId="5EFE6388" w14:textId="429F0031" w:rsidR="005B0892" w:rsidRPr="005B0892" w:rsidRDefault="005B0892" w:rsidP="00D9051A">
                  <w:pPr>
                    <w:pStyle w:val="ACIARtableheading"/>
                    <w:rPr>
                      <w:rFonts w:cs="Arial"/>
                      <w:b w:val="0"/>
                      <w:szCs w:val="18"/>
                    </w:rPr>
                  </w:pPr>
                  <w:r w:rsidRPr="005B0892">
                    <w:rPr>
                      <w:rFonts w:cs="Arial"/>
                      <w:b w:val="0"/>
                      <w:szCs w:val="18"/>
                    </w:rPr>
                    <w:t>Rootstock production</w:t>
                  </w:r>
                </w:p>
              </w:tc>
              <w:tc>
                <w:tcPr>
                  <w:tcW w:w="894" w:type="dxa"/>
                </w:tcPr>
                <w:p w14:paraId="603D37CA" w14:textId="3465BB4F" w:rsidR="005B0892" w:rsidRPr="005B0892" w:rsidRDefault="005B0892" w:rsidP="005B0892">
                  <w:pPr>
                    <w:pStyle w:val="ACIARtableheading"/>
                    <w:jc w:val="right"/>
                    <w:rPr>
                      <w:rFonts w:cs="Arial"/>
                      <w:b w:val="0"/>
                      <w:szCs w:val="18"/>
                    </w:rPr>
                  </w:pPr>
                  <w:r w:rsidRPr="005B0892">
                    <w:rPr>
                      <w:rFonts w:cs="Arial"/>
                      <w:b w:val="0"/>
                      <w:szCs w:val="18"/>
                    </w:rPr>
                    <w:t>8,000</w:t>
                  </w:r>
                </w:p>
              </w:tc>
            </w:tr>
            <w:tr w:rsidR="00B05B53" w:rsidRPr="005D561B" w14:paraId="1D4A414F" w14:textId="77777777" w:rsidTr="00D9051A">
              <w:trPr>
                <w:trHeight w:val="484"/>
              </w:trPr>
              <w:tc>
                <w:tcPr>
                  <w:tcW w:w="2972" w:type="dxa"/>
                </w:tcPr>
                <w:p w14:paraId="3A3088D5" w14:textId="1722E2BE" w:rsidR="00B05B53" w:rsidRPr="005B0892" w:rsidRDefault="00B05B53" w:rsidP="00D9051A">
                  <w:pPr>
                    <w:pStyle w:val="ACIARtableheading"/>
                    <w:rPr>
                      <w:rFonts w:cs="Arial"/>
                      <w:b w:val="0"/>
                      <w:szCs w:val="18"/>
                    </w:rPr>
                  </w:pPr>
                  <w:r w:rsidRPr="005B0892">
                    <w:rPr>
                      <w:rFonts w:cs="Arial"/>
                      <w:b w:val="0"/>
                      <w:szCs w:val="18"/>
                    </w:rPr>
                    <w:t>Vegetable cultivation</w:t>
                  </w:r>
                </w:p>
              </w:tc>
              <w:tc>
                <w:tcPr>
                  <w:tcW w:w="894" w:type="dxa"/>
                </w:tcPr>
                <w:p w14:paraId="72FE3528" w14:textId="7F34E70B" w:rsidR="00B05B53" w:rsidRPr="005B0892" w:rsidRDefault="005B0892" w:rsidP="005B0892">
                  <w:pPr>
                    <w:pStyle w:val="ACIARtableheading"/>
                    <w:jc w:val="right"/>
                    <w:rPr>
                      <w:rFonts w:cs="Arial"/>
                      <w:b w:val="0"/>
                      <w:szCs w:val="18"/>
                    </w:rPr>
                  </w:pPr>
                  <w:r w:rsidRPr="005B0892">
                    <w:rPr>
                      <w:rFonts w:cs="Arial"/>
                      <w:b w:val="0"/>
                      <w:szCs w:val="18"/>
                    </w:rPr>
                    <w:t>2</w:t>
                  </w:r>
                  <w:r w:rsidR="00B05B53" w:rsidRPr="005B0892">
                    <w:rPr>
                      <w:rFonts w:cs="Arial"/>
                      <w:b w:val="0"/>
                      <w:szCs w:val="18"/>
                    </w:rPr>
                    <w:t>0</w:t>
                  </w:r>
                </w:p>
              </w:tc>
            </w:tr>
          </w:tbl>
          <w:p w14:paraId="260DBC1A" w14:textId="77777777" w:rsidR="00B05B53" w:rsidRPr="001E4676" w:rsidRDefault="00B05B53" w:rsidP="00B05B53">
            <w:pPr>
              <w:pStyle w:val="ACIARtabletextleft"/>
              <w:rPr>
                <w:rFonts w:eastAsia="MS Mincho" w:cs="Arial"/>
                <w:szCs w:val="18"/>
              </w:rPr>
            </w:pPr>
          </w:p>
          <w:p w14:paraId="720233E3" w14:textId="77777777" w:rsidR="00B05B53" w:rsidRDefault="00B05B53" w:rsidP="00C32DCB">
            <w:pPr>
              <w:pStyle w:val="ACIARtabletextleft"/>
              <w:numPr>
                <w:ilvl w:val="0"/>
                <w:numId w:val="15"/>
              </w:numPr>
              <w:rPr>
                <w:rFonts w:eastAsia="MS Mincho" w:cs="Arial"/>
                <w:szCs w:val="18"/>
                <w:lang w:bidi="en-US"/>
              </w:rPr>
            </w:pPr>
            <w:r w:rsidRPr="00B05B53">
              <w:rPr>
                <w:rFonts w:eastAsia="MS Mincho" w:cs="Arial"/>
                <w:szCs w:val="18"/>
                <w:lang w:bidi="en-US"/>
              </w:rPr>
              <w:t xml:space="preserve">DPI introduced weekly (Thursday and Tuesday) </w:t>
            </w:r>
            <w:r w:rsidRPr="00B05B53">
              <w:rPr>
                <w:rFonts w:eastAsia="MS Mincho" w:cs="Arial"/>
                <w:b/>
                <w:szCs w:val="18"/>
                <w:lang w:bidi="en-US"/>
              </w:rPr>
              <w:t xml:space="preserve">Radio </w:t>
            </w:r>
            <w:proofErr w:type="spellStart"/>
            <w:r w:rsidRPr="00B05B53">
              <w:rPr>
                <w:rFonts w:eastAsia="MS Mincho" w:cs="Arial"/>
                <w:b/>
                <w:szCs w:val="18"/>
                <w:lang w:bidi="en-US"/>
              </w:rPr>
              <w:t>Didiman</w:t>
            </w:r>
            <w:proofErr w:type="spellEnd"/>
            <w:r w:rsidRPr="00B05B53">
              <w:rPr>
                <w:rFonts w:eastAsia="MS Mincho" w:cs="Arial"/>
                <w:szCs w:val="18"/>
                <w:lang w:bidi="en-US"/>
              </w:rPr>
              <w:t xml:space="preserve"> program with NBC Bougainville for Agriculture news, activity updates and information.  </w:t>
            </w:r>
          </w:p>
          <w:p w14:paraId="3F41643C" w14:textId="32C279D9" w:rsidR="00B05B53" w:rsidRDefault="00B05B53" w:rsidP="00C32DCB">
            <w:pPr>
              <w:pStyle w:val="ACIARtabletextleft"/>
              <w:numPr>
                <w:ilvl w:val="0"/>
                <w:numId w:val="15"/>
              </w:numPr>
              <w:rPr>
                <w:rFonts w:cs="Arial"/>
                <w:color w:val="1D2228"/>
                <w:szCs w:val="18"/>
                <w:shd w:val="clear" w:color="auto" w:fill="FFFFFF"/>
              </w:rPr>
            </w:pPr>
            <w:r w:rsidRPr="00B05B53">
              <w:rPr>
                <w:rFonts w:eastAsia="MS Mincho" w:cs="Arial"/>
                <w:szCs w:val="18"/>
                <w:lang w:bidi="en-US"/>
              </w:rPr>
              <w:t>A DPI blog spot (</w:t>
            </w:r>
            <w:hyperlink r:id="rId17" w:tgtFrame="_blank" w:history="1">
              <w:r w:rsidRPr="00B05B53">
                <w:rPr>
                  <w:rStyle w:val="Hyperlink"/>
                  <w:rFonts w:cs="Arial"/>
                  <w:color w:val="196AD4"/>
                  <w:szCs w:val="18"/>
                  <w:shd w:val="clear" w:color="auto" w:fill="FFFFFF"/>
                </w:rPr>
                <w:t>https://dpimr.blogspot.com/</w:t>
              </w:r>
            </w:hyperlink>
            <w:r w:rsidRPr="00B05B53">
              <w:rPr>
                <w:rFonts w:cs="Arial"/>
                <w:color w:val="1D2228"/>
                <w:szCs w:val="18"/>
                <w:shd w:val="clear" w:color="auto" w:fill="FFFFFF"/>
              </w:rPr>
              <w:t>​ ) as well as the Bougainville Bulletin (</w:t>
            </w:r>
            <w:hyperlink r:id="rId18" w:tgtFrame="_blank" w:history="1">
              <w:r w:rsidRPr="00B05B53">
                <w:rPr>
                  <w:rStyle w:val="Hyperlink"/>
                  <w:rFonts w:cs="Arial"/>
                  <w:color w:val="385898"/>
                  <w:szCs w:val="18"/>
                  <w:shd w:val="clear" w:color="auto" w:fill="FFFFFF"/>
                </w:rPr>
                <w:t>http://www.abg.gov.pg/…/re…/bougainville-bulletin-edition-14</w:t>
              </w:r>
            </w:hyperlink>
            <w:r w:rsidRPr="00B05B53">
              <w:rPr>
                <w:rFonts w:cs="Arial"/>
                <w:szCs w:val="18"/>
              </w:rPr>
              <w:t>)</w:t>
            </w:r>
            <w:r w:rsidRPr="00B05B53">
              <w:rPr>
                <w:rFonts w:cs="Arial"/>
                <w:color w:val="1D2228"/>
                <w:szCs w:val="18"/>
                <w:shd w:val="clear" w:color="auto" w:fill="FFFFFF"/>
              </w:rPr>
              <w:t>are continuously been used to up load market reports and other articles on cocoa and the chocolate festival.</w:t>
            </w:r>
          </w:p>
          <w:p w14:paraId="5420BA80" w14:textId="7B499DB6" w:rsidR="00B05B53" w:rsidRDefault="00B05B53" w:rsidP="00C32DCB">
            <w:pPr>
              <w:pStyle w:val="ACIARtabletextleft"/>
              <w:numPr>
                <w:ilvl w:val="0"/>
                <w:numId w:val="15"/>
              </w:numPr>
              <w:rPr>
                <w:rFonts w:cs="Arial"/>
                <w:color w:val="1D2228"/>
                <w:szCs w:val="18"/>
                <w:shd w:val="clear" w:color="auto" w:fill="FFFFFF"/>
              </w:rPr>
            </w:pPr>
            <w:r w:rsidRPr="00B05B53">
              <w:rPr>
                <w:rFonts w:cs="Arial"/>
                <w:color w:val="1D2228"/>
                <w:szCs w:val="18"/>
                <w:shd w:val="clear" w:color="auto" w:fill="FFFFFF"/>
              </w:rPr>
              <w:t>The project was featured in the Post Courier, National and on TVWAN</w:t>
            </w:r>
          </w:p>
          <w:p w14:paraId="52344FFE" w14:textId="77777777" w:rsidR="00B05B53" w:rsidRPr="00B05B53" w:rsidRDefault="00B05B53" w:rsidP="00B05B53">
            <w:pPr>
              <w:pStyle w:val="ACIARtabletextleft"/>
              <w:ind w:left="360"/>
              <w:rPr>
                <w:rFonts w:cs="Arial"/>
                <w:color w:val="1D2228"/>
                <w:szCs w:val="18"/>
                <w:shd w:val="clear" w:color="auto" w:fill="FFFFFF"/>
              </w:rPr>
            </w:pPr>
          </w:p>
          <w:p w14:paraId="069FACED" w14:textId="56E7BC89" w:rsidR="00B05B53" w:rsidRPr="00B05B53" w:rsidRDefault="00342229" w:rsidP="00B05B53">
            <w:pPr>
              <w:pStyle w:val="ACIARtabletextleft"/>
              <w:ind w:left="360"/>
              <w:rPr>
                <w:rFonts w:cs="Arial"/>
                <w:color w:val="1D2228"/>
                <w:szCs w:val="18"/>
                <w:shd w:val="clear" w:color="auto" w:fill="FFFFFF"/>
              </w:rPr>
            </w:pPr>
            <w:hyperlink r:id="rId19" w:history="1">
              <w:r w:rsidR="00B05B53" w:rsidRPr="00B05B53">
                <w:rPr>
                  <w:rStyle w:val="Hyperlink"/>
                  <w:rFonts w:cs="Arial"/>
                  <w:szCs w:val="18"/>
                  <w:shd w:val="clear" w:color="auto" w:fill="FFFFFF"/>
                </w:rPr>
                <w:t>https://postcourier.com.pg/australia-supports-bougainvilles-home-made-chocolate/</w:t>
              </w:r>
            </w:hyperlink>
          </w:p>
          <w:p w14:paraId="36B9AD35" w14:textId="320792FB" w:rsidR="00B05B53" w:rsidRPr="00B05B53" w:rsidRDefault="00342229" w:rsidP="00B05B53">
            <w:pPr>
              <w:pStyle w:val="ACIARtabletextleft"/>
              <w:ind w:left="360"/>
              <w:rPr>
                <w:rFonts w:cs="Arial"/>
                <w:color w:val="1D2228"/>
                <w:szCs w:val="18"/>
                <w:shd w:val="clear" w:color="auto" w:fill="FFFFFF"/>
              </w:rPr>
            </w:pPr>
            <w:hyperlink r:id="rId20" w:history="1">
              <w:r w:rsidR="00B05B53" w:rsidRPr="00B05B53">
                <w:rPr>
                  <w:rStyle w:val="Hyperlink"/>
                  <w:rFonts w:cs="Arial"/>
                  <w:szCs w:val="18"/>
                  <w:shd w:val="clear" w:color="auto" w:fill="FFFFFF"/>
                </w:rPr>
                <w:t>https://www.thenational.com.pg/cocoa-project-benefiting-2000-plus/</w:t>
              </w:r>
            </w:hyperlink>
          </w:p>
          <w:p w14:paraId="73EBF0F0" w14:textId="231F652D" w:rsidR="00B05B53" w:rsidRPr="00B05B53" w:rsidRDefault="00342229" w:rsidP="00B05B53">
            <w:pPr>
              <w:pStyle w:val="ACIARtabletextleft"/>
              <w:ind w:left="360"/>
              <w:rPr>
                <w:rFonts w:cs="Arial"/>
                <w:color w:val="1D2228"/>
                <w:szCs w:val="18"/>
                <w:shd w:val="clear" w:color="auto" w:fill="FFFFFF"/>
              </w:rPr>
            </w:pPr>
            <w:hyperlink r:id="rId21" w:history="1">
              <w:r w:rsidR="00B05B53" w:rsidRPr="00B05B53">
                <w:rPr>
                  <w:rStyle w:val="Hyperlink"/>
                  <w:rFonts w:cs="Arial"/>
                  <w:szCs w:val="18"/>
                  <w:shd w:val="clear" w:color="auto" w:fill="FFFFFF"/>
                </w:rPr>
                <w:t>https://www.facebook.com/watch/?v=545057509539046</w:t>
              </w:r>
            </w:hyperlink>
          </w:p>
          <w:p w14:paraId="56FC701D" w14:textId="5B6346B2" w:rsidR="00B05B53" w:rsidRDefault="00B05B53" w:rsidP="00B05B53">
            <w:pPr>
              <w:pStyle w:val="ACIARtabletextleft"/>
            </w:pPr>
          </w:p>
          <w:p w14:paraId="0A9C110E" w14:textId="159AC259" w:rsidR="00F67860" w:rsidRPr="008D0A11" w:rsidRDefault="00F67860" w:rsidP="00C32DCB">
            <w:pPr>
              <w:pStyle w:val="ACIARtabletextleft"/>
              <w:numPr>
                <w:ilvl w:val="0"/>
                <w:numId w:val="22"/>
              </w:numPr>
            </w:pPr>
            <w:r w:rsidRPr="00F67860">
              <w:rPr>
                <w:lang w:val="en-US"/>
              </w:rPr>
              <w:t>Article on</w:t>
            </w:r>
            <w:r w:rsidRPr="00F67860">
              <w:rPr>
                <w:i/>
                <w:lang w:val="en-US"/>
              </w:rPr>
              <w:t xml:space="preserve"> Cocoa farming tips </w:t>
            </w:r>
            <w:r w:rsidRPr="00F67860">
              <w:rPr>
                <w:lang w:val="en-US"/>
              </w:rPr>
              <w:t xml:space="preserve"> by James </w:t>
            </w:r>
            <w:proofErr w:type="spellStart"/>
            <w:r w:rsidRPr="00F67860">
              <w:rPr>
                <w:lang w:val="en-US"/>
              </w:rPr>
              <w:t>Butubu</w:t>
            </w:r>
            <w:proofErr w:type="spellEnd"/>
            <w:r w:rsidRPr="00F67860">
              <w:rPr>
                <w:lang w:val="en-US"/>
              </w:rPr>
              <w:t xml:space="preserve"> was published as a series on Agriculture Farming Tips (Part 1 &amp; Part 2): In Bougainville Bulletin</w:t>
            </w:r>
            <w:r w:rsidR="00D9051A">
              <w:rPr>
                <w:lang w:val="en-US"/>
              </w:rPr>
              <w:t xml:space="preserve"> </w:t>
            </w:r>
            <w:r w:rsidRPr="00F67860">
              <w:rPr>
                <w:lang w:val="en-US"/>
              </w:rPr>
              <w:t>14</w:t>
            </w:r>
            <w:r w:rsidRPr="00F67860">
              <w:rPr>
                <w:vertAlign w:val="superscript"/>
                <w:lang w:val="en-US"/>
              </w:rPr>
              <w:t>th</w:t>
            </w:r>
            <w:r w:rsidRPr="00F67860">
              <w:rPr>
                <w:lang w:val="en-US"/>
              </w:rPr>
              <w:t xml:space="preserve"> and 15</w:t>
            </w:r>
            <w:r w:rsidRPr="00F67860">
              <w:rPr>
                <w:vertAlign w:val="superscript"/>
                <w:lang w:val="en-US"/>
              </w:rPr>
              <w:t>th</w:t>
            </w:r>
            <w:r w:rsidRPr="00F67860">
              <w:rPr>
                <w:lang w:val="en-US"/>
              </w:rPr>
              <w:t xml:space="preserve"> edition (</w:t>
            </w:r>
            <w:hyperlink r:id="rId22" w:history="1">
              <w:r w:rsidRPr="00F67860">
                <w:rPr>
                  <w:rStyle w:val="Hyperlink"/>
                  <w:lang w:val="en-US"/>
                </w:rPr>
                <w:t>http://www.abg.gov.pg/uploads/bulletin/BB_Edition_15_November_2019.pdf</w:t>
              </w:r>
            </w:hyperlink>
            <w:r w:rsidRPr="00F67860">
              <w:rPr>
                <w:lang w:val="en-US"/>
              </w:rPr>
              <w:t>).</w:t>
            </w:r>
          </w:p>
          <w:p w14:paraId="72D3F9ED" w14:textId="34C25C32" w:rsidR="006832C1" w:rsidRPr="00B05B53" w:rsidRDefault="006832C1" w:rsidP="00C32DCB">
            <w:pPr>
              <w:pStyle w:val="ACIARtabletextleft"/>
              <w:numPr>
                <w:ilvl w:val="0"/>
                <w:numId w:val="22"/>
              </w:numPr>
            </w:pPr>
            <w:r w:rsidRPr="006832C1">
              <w:t>Project F</w:t>
            </w:r>
            <w:r w:rsidR="009770B1">
              <w:t>ace</w:t>
            </w:r>
            <w:r w:rsidRPr="006832C1">
              <w:t>b</w:t>
            </w:r>
            <w:r w:rsidR="009770B1">
              <w:t>ook</w:t>
            </w:r>
            <w:r w:rsidRPr="006832C1">
              <w:t xml:space="preserve"> page set up page </w:t>
            </w:r>
            <w:hyperlink r:id="rId23" w:history="1">
              <w:r w:rsidRPr="006832C1">
                <w:rPr>
                  <w:rStyle w:val="Hyperlink"/>
                </w:rPr>
                <w:t>Bougainville Cocoa &amp; Health Project</w:t>
              </w:r>
            </w:hyperlink>
            <w:r w:rsidR="009770B1">
              <w:rPr>
                <w:lang w:val="en-US"/>
              </w:rPr>
              <w:t xml:space="preserve"> </w:t>
            </w:r>
            <w:r w:rsidRPr="006832C1">
              <w:t>where further discussions/ comments are made on project related issues.</w:t>
            </w:r>
            <w:r w:rsidR="009770B1">
              <w:t xml:space="preserve"> Currently there are 124 members.</w:t>
            </w:r>
          </w:p>
          <w:p w14:paraId="77190797" w14:textId="2BF6AC8F" w:rsidR="00145C4C" w:rsidRPr="00146066" w:rsidRDefault="00145C4C" w:rsidP="00B05B53">
            <w:pPr>
              <w:pStyle w:val="ACIARtabletextleft"/>
              <w:rPr>
                <w:rFonts w:eastAsia="MS Mincho"/>
              </w:rPr>
            </w:pPr>
          </w:p>
        </w:tc>
      </w:tr>
    </w:tbl>
    <w:p w14:paraId="44669226" w14:textId="77777777" w:rsidR="003A67B3" w:rsidRPr="009F761E" w:rsidRDefault="003A67B3" w:rsidP="002A1756">
      <w:pPr>
        <w:pStyle w:val="Tablecaption"/>
      </w:pPr>
      <w:r>
        <w:t>PC = p</w:t>
      </w:r>
      <w:r w:rsidRPr="009F761E">
        <w:t xml:space="preserve">artner </w:t>
      </w:r>
      <w:r>
        <w:t>c</w:t>
      </w:r>
      <w:r w:rsidRPr="009F761E">
        <w:t>ountry, A = Australia</w:t>
      </w:r>
    </w:p>
    <w:p w14:paraId="2E019DBD" w14:textId="64BA879E" w:rsidR="003A67B3" w:rsidRDefault="003A67B3" w:rsidP="003A67B3">
      <w:pPr>
        <w:pStyle w:val="Heading4"/>
      </w:pPr>
      <w:r>
        <w:t xml:space="preserve">Objective 2: </w:t>
      </w:r>
      <w:r w:rsidR="00C90551" w:rsidRPr="009C180D">
        <w:t>To understand and raise awareness of the opportunities for improved nutrition and health to contribute to agricultural productivity and livelihoods</w:t>
      </w:r>
    </w:p>
    <w:p w14:paraId="4E35CC1C" w14:textId="77777777" w:rsidR="00C90551" w:rsidRDefault="00C90551" w:rsidP="002A1756">
      <w:pPr>
        <w:pStyle w:val="Tablecaption"/>
      </w:pPr>
    </w:p>
    <w:tbl>
      <w:tblPr>
        <w:tblW w:w="878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Layout w:type="fixed"/>
        <w:tblLook w:val="01E0" w:firstRow="1" w:lastRow="1" w:firstColumn="1" w:lastColumn="1" w:noHBand="0" w:noVBand="0"/>
      </w:tblPr>
      <w:tblGrid>
        <w:gridCol w:w="567"/>
        <w:gridCol w:w="1701"/>
        <w:gridCol w:w="1980"/>
        <w:gridCol w:w="1139"/>
        <w:gridCol w:w="3402"/>
      </w:tblGrid>
      <w:tr w:rsidR="00C90551" w:rsidRPr="006D63A4" w14:paraId="740EC8A0" w14:textId="77777777" w:rsidTr="004A080C">
        <w:trPr>
          <w:cantSplit/>
        </w:trPr>
        <w:tc>
          <w:tcPr>
            <w:tcW w:w="567" w:type="dxa"/>
          </w:tcPr>
          <w:p w14:paraId="224FF043" w14:textId="77777777" w:rsidR="00C90551" w:rsidRDefault="00C90551" w:rsidP="00C931CF">
            <w:pPr>
              <w:pStyle w:val="ACIARtableheading"/>
            </w:pPr>
            <w:r>
              <w:t>No.</w:t>
            </w:r>
          </w:p>
        </w:tc>
        <w:tc>
          <w:tcPr>
            <w:tcW w:w="1701" w:type="dxa"/>
          </w:tcPr>
          <w:p w14:paraId="6FC10E55" w14:textId="77777777" w:rsidR="00C90551" w:rsidRPr="006D63A4" w:rsidRDefault="00C90551" w:rsidP="00C931CF">
            <w:pPr>
              <w:pStyle w:val="ACIARtableheading"/>
            </w:pPr>
            <w:r>
              <w:t>Activity</w:t>
            </w:r>
          </w:p>
        </w:tc>
        <w:tc>
          <w:tcPr>
            <w:tcW w:w="1980" w:type="dxa"/>
          </w:tcPr>
          <w:p w14:paraId="5C4FC478" w14:textId="77777777" w:rsidR="00C90551" w:rsidRPr="006D63A4" w:rsidRDefault="00C90551" w:rsidP="00C931CF">
            <w:pPr>
              <w:pStyle w:val="ACIARtableheading"/>
            </w:pPr>
            <w:r w:rsidRPr="006D63A4">
              <w:t>Outputs/</w:t>
            </w:r>
          </w:p>
          <w:p w14:paraId="7B311784" w14:textId="77777777" w:rsidR="00C90551" w:rsidRPr="006D63A4" w:rsidRDefault="00C90551" w:rsidP="00C931CF">
            <w:pPr>
              <w:pStyle w:val="ACIARtableheading"/>
            </w:pPr>
            <w:r w:rsidRPr="006D63A4">
              <w:t>milestones</w:t>
            </w:r>
          </w:p>
        </w:tc>
        <w:tc>
          <w:tcPr>
            <w:tcW w:w="1139" w:type="dxa"/>
          </w:tcPr>
          <w:p w14:paraId="256020AF" w14:textId="77777777" w:rsidR="00C90551" w:rsidRPr="006D63A4" w:rsidRDefault="00C90551" w:rsidP="00C931CF">
            <w:pPr>
              <w:pStyle w:val="ACIARtableheading"/>
            </w:pPr>
            <w:r>
              <w:t xml:space="preserve">Completion </w:t>
            </w:r>
            <w:r w:rsidRPr="006D63A4">
              <w:t>date</w:t>
            </w:r>
          </w:p>
        </w:tc>
        <w:tc>
          <w:tcPr>
            <w:tcW w:w="3402" w:type="dxa"/>
          </w:tcPr>
          <w:p w14:paraId="73D2AB9E" w14:textId="77777777" w:rsidR="00C90551" w:rsidRPr="006D63A4" w:rsidRDefault="00C90551" w:rsidP="00C931CF">
            <w:pPr>
              <w:pStyle w:val="ACIARtableheading"/>
            </w:pPr>
            <w:r>
              <w:t>Comments</w:t>
            </w:r>
          </w:p>
        </w:tc>
      </w:tr>
      <w:tr w:rsidR="00C90551" w:rsidRPr="006D63A4" w14:paraId="724F554B" w14:textId="77777777" w:rsidTr="004A080C">
        <w:trPr>
          <w:cantSplit/>
        </w:trPr>
        <w:tc>
          <w:tcPr>
            <w:tcW w:w="567" w:type="dxa"/>
          </w:tcPr>
          <w:p w14:paraId="7633A89E" w14:textId="77777777" w:rsidR="00C90551" w:rsidRPr="006D63A4" w:rsidRDefault="00C90551" w:rsidP="00C931CF">
            <w:pPr>
              <w:pStyle w:val="ACIARtabletextcentre"/>
            </w:pPr>
            <w:r>
              <w:lastRenderedPageBreak/>
              <w:t>2.1</w:t>
            </w:r>
          </w:p>
        </w:tc>
        <w:tc>
          <w:tcPr>
            <w:tcW w:w="1701" w:type="dxa"/>
          </w:tcPr>
          <w:p w14:paraId="36D8B766" w14:textId="77777777" w:rsidR="00C90551" w:rsidRPr="00146066" w:rsidRDefault="00C90551" w:rsidP="00C931CF">
            <w:pPr>
              <w:pStyle w:val="ACIARtabletextleft"/>
              <w:rPr>
                <w:rFonts w:eastAsia="MS Mincho"/>
              </w:rPr>
            </w:pPr>
            <w:r w:rsidRPr="00116311">
              <w:rPr>
                <w:color w:val="000000"/>
              </w:rPr>
              <w:t>Establish the extent to which health and disease impacts on farming activities</w:t>
            </w:r>
          </w:p>
        </w:tc>
        <w:tc>
          <w:tcPr>
            <w:tcW w:w="1980" w:type="dxa"/>
          </w:tcPr>
          <w:p w14:paraId="3300A397" w14:textId="77777777" w:rsidR="00C90551" w:rsidRDefault="00C90551" w:rsidP="00C931CF">
            <w:pPr>
              <w:pStyle w:val="ACIARtabletextcentre"/>
              <w:jc w:val="left"/>
              <w:rPr>
                <w:bCs/>
                <w:szCs w:val="18"/>
              </w:rPr>
            </w:pPr>
            <w:r>
              <w:rPr>
                <w:bCs/>
                <w:szCs w:val="18"/>
              </w:rPr>
              <w:t>Apply for Ethics approval from the relevant institutions.</w:t>
            </w:r>
          </w:p>
          <w:p w14:paraId="3A90A209" w14:textId="77777777" w:rsidR="00C90551" w:rsidRDefault="00C90551" w:rsidP="00C931CF">
            <w:pPr>
              <w:pStyle w:val="ACIARtabletextcentre"/>
              <w:ind w:right="492"/>
              <w:jc w:val="left"/>
              <w:rPr>
                <w:rFonts w:cs="Angsana New"/>
                <w:b/>
                <w:bCs/>
                <w:color w:val="FFFFFF"/>
                <w:szCs w:val="18"/>
              </w:rPr>
            </w:pPr>
          </w:p>
          <w:p w14:paraId="59A5065D" w14:textId="77777777" w:rsidR="00C90551" w:rsidRPr="00986E5B" w:rsidRDefault="00C90551" w:rsidP="00C931CF">
            <w:pPr>
              <w:pStyle w:val="ACIARtabletextcentre"/>
              <w:jc w:val="left"/>
              <w:rPr>
                <w:bCs/>
                <w:szCs w:val="18"/>
              </w:rPr>
            </w:pPr>
            <w:r w:rsidRPr="00986E5B">
              <w:rPr>
                <w:bCs/>
                <w:szCs w:val="18"/>
              </w:rPr>
              <w:t xml:space="preserve">Establish base line data about the health of cocoa farming families </w:t>
            </w:r>
          </w:p>
          <w:p w14:paraId="2AF2087C" w14:textId="77777777" w:rsidR="00C90551" w:rsidRDefault="00C90551" w:rsidP="00C931CF">
            <w:pPr>
              <w:pStyle w:val="ACIARtabletextleft"/>
              <w:rPr>
                <w:rFonts w:eastAsia="MS Mincho"/>
              </w:rPr>
            </w:pPr>
          </w:p>
          <w:p w14:paraId="223C49B3" w14:textId="77777777" w:rsidR="00C90551" w:rsidRDefault="00C90551" w:rsidP="00C931CF">
            <w:pPr>
              <w:pStyle w:val="ACIARtabletextleft"/>
              <w:rPr>
                <w:rFonts w:eastAsia="MS Mincho"/>
              </w:rPr>
            </w:pPr>
            <w:r>
              <w:rPr>
                <w:rFonts w:eastAsia="MS Mincho"/>
              </w:rPr>
              <w:t>Review the WHO health status survey tool for low resource countries</w:t>
            </w:r>
          </w:p>
          <w:p w14:paraId="7DE42AE5" w14:textId="77777777" w:rsidR="00C90551" w:rsidRDefault="00C90551" w:rsidP="00C931CF">
            <w:pPr>
              <w:pStyle w:val="ACIARtabletextleft"/>
              <w:rPr>
                <w:rFonts w:eastAsia="MS Mincho"/>
              </w:rPr>
            </w:pPr>
          </w:p>
          <w:p w14:paraId="354E8F59" w14:textId="77777777" w:rsidR="00C90551" w:rsidRDefault="00C90551" w:rsidP="00C931CF">
            <w:pPr>
              <w:pStyle w:val="ACIARtabletextleft"/>
              <w:rPr>
                <w:rFonts w:eastAsia="MS Mincho"/>
              </w:rPr>
            </w:pPr>
            <w:r>
              <w:rPr>
                <w:rFonts w:eastAsia="MS Mincho"/>
              </w:rPr>
              <w:t>Design tool for recording days lost work to sickness or illness</w:t>
            </w:r>
          </w:p>
          <w:p w14:paraId="21DE226D" w14:textId="77777777" w:rsidR="00C90551" w:rsidRDefault="00C90551" w:rsidP="00C931CF">
            <w:pPr>
              <w:pStyle w:val="ACIARtabletextleft"/>
              <w:rPr>
                <w:rFonts w:eastAsia="MS Mincho"/>
              </w:rPr>
            </w:pPr>
          </w:p>
          <w:p w14:paraId="61DB61F3" w14:textId="77777777" w:rsidR="00C90551" w:rsidRDefault="00C90551" w:rsidP="00C931CF">
            <w:pPr>
              <w:pStyle w:val="ACIARtabletextleft"/>
              <w:rPr>
                <w:rFonts w:eastAsia="MS Mincho"/>
              </w:rPr>
            </w:pPr>
            <w:r>
              <w:rPr>
                <w:rFonts w:eastAsia="MS Mincho"/>
              </w:rPr>
              <w:t>Design mixed methods study to measure both health status, farming activities and days lost to illness.</w:t>
            </w:r>
          </w:p>
          <w:p w14:paraId="38498384" w14:textId="77777777" w:rsidR="00C90551" w:rsidRDefault="00C90551" w:rsidP="00C931CF">
            <w:pPr>
              <w:pStyle w:val="ACIARtabletextleft"/>
              <w:rPr>
                <w:rFonts w:eastAsia="MS Mincho"/>
              </w:rPr>
            </w:pPr>
          </w:p>
          <w:p w14:paraId="7747296E" w14:textId="77777777" w:rsidR="00C90551" w:rsidRDefault="00C90551" w:rsidP="00C931CF">
            <w:pPr>
              <w:pStyle w:val="ACIARtabletextleft"/>
              <w:rPr>
                <w:rFonts w:eastAsia="MS Mincho"/>
              </w:rPr>
            </w:pPr>
            <w:r>
              <w:rPr>
                <w:rFonts w:eastAsia="MS Mincho"/>
              </w:rPr>
              <w:t xml:space="preserve">Develop qualitative and </w:t>
            </w:r>
            <w:proofErr w:type="spellStart"/>
            <w:r>
              <w:rPr>
                <w:rFonts w:eastAsia="MS Mincho"/>
              </w:rPr>
              <w:t>quantative</w:t>
            </w:r>
            <w:proofErr w:type="spellEnd"/>
            <w:r>
              <w:rPr>
                <w:rFonts w:eastAsia="MS Mincho"/>
              </w:rPr>
              <w:t xml:space="preserve"> and tools for collecting data</w:t>
            </w:r>
          </w:p>
          <w:p w14:paraId="000D4FEF" w14:textId="77777777" w:rsidR="00C90551" w:rsidRPr="00146066" w:rsidRDefault="00C90551" w:rsidP="00C931CF">
            <w:pPr>
              <w:pStyle w:val="ACIARtabletextleft"/>
              <w:rPr>
                <w:rFonts w:eastAsia="MS Mincho"/>
              </w:rPr>
            </w:pPr>
            <w:r>
              <w:rPr>
                <w:rFonts w:eastAsia="MS Mincho"/>
              </w:rPr>
              <w:t>( surveys, semi-structured interview schedules, number counting, activity counting)</w:t>
            </w:r>
          </w:p>
        </w:tc>
        <w:tc>
          <w:tcPr>
            <w:tcW w:w="1139" w:type="dxa"/>
          </w:tcPr>
          <w:p w14:paraId="19C037C1" w14:textId="77777777" w:rsidR="00C90551" w:rsidRPr="00146066" w:rsidRDefault="00C90551" w:rsidP="00C931CF">
            <w:pPr>
              <w:pStyle w:val="ACIARtabletextleft"/>
              <w:rPr>
                <w:rFonts w:eastAsia="MS Mincho"/>
              </w:rPr>
            </w:pPr>
            <w:r>
              <w:rPr>
                <w:rFonts w:eastAsia="MS Mincho"/>
              </w:rPr>
              <w:t>Completed</w:t>
            </w:r>
          </w:p>
        </w:tc>
        <w:tc>
          <w:tcPr>
            <w:tcW w:w="3402" w:type="dxa"/>
          </w:tcPr>
          <w:p w14:paraId="31761856" w14:textId="58DAB240" w:rsidR="00A04BA5" w:rsidRDefault="00C90551" w:rsidP="00C32DCB">
            <w:pPr>
              <w:pStyle w:val="ACIARtabletextleft"/>
              <w:numPr>
                <w:ilvl w:val="0"/>
                <w:numId w:val="16"/>
              </w:numPr>
              <w:rPr>
                <w:rFonts w:eastAsia="MS Mincho"/>
              </w:rPr>
            </w:pPr>
            <w:r>
              <w:rPr>
                <w:rFonts w:eastAsia="MS Mincho"/>
              </w:rPr>
              <w:t>Results of community health and measures linked to farming activities including days lost to illness.</w:t>
            </w:r>
          </w:p>
          <w:p w14:paraId="1B90934E" w14:textId="22C12FEF" w:rsidR="00A04BA5" w:rsidRDefault="00C90551" w:rsidP="00C32DCB">
            <w:pPr>
              <w:pStyle w:val="ACIARtabletextleft"/>
              <w:numPr>
                <w:ilvl w:val="0"/>
                <w:numId w:val="16"/>
              </w:numPr>
              <w:rPr>
                <w:rFonts w:eastAsia="MS Mincho"/>
              </w:rPr>
            </w:pPr>
            <w:r>
              <w:rPr>
                <w:rFonts w:eastAsia="MS Mincho"/>
              </w:rPr>
              <w:t xml:space="preserve">Results have been provided to the </w:t>
            </w:r>
            <w:proofErr w:type="spellStart"/>
            <w:r>
              <w:rPr>
                <w:rFonts w:eastAsia="MS Mincho"/>
              </w:rPr>
              <w:t>ARoB</w:t>
            </w:r>
            <w:proofErr w:type="spellEnd"/>
            <w:r>
              <w:rPr>
                <w:rFonts w:eastAsia="MS Mincho"/>
              </w:rPr>
              <w:t xml:space="preserve"> Government and </w:t>
            </w:r>
            <w:r w:rsidRPr="004A080C">
              <w:rPr>
                <w:rFonts w:eastAsia="MS Mincho"/>
              </w:rPr>
              <w:t>stakeholders.</w:t>
            </w:r>
          </w:p>
          <w:p w14:paraId="33CB5F1F" w14:textId="46E17773" w:rsidR="00C90551" w:rsidRDefault="00C90551" w:rsidP="00C32DCB">
            <w:pPr>
              <w:pStyle w:val="ACIARtabletextleft"/>
              <w:numPr>
                <w:ilvl w:val="0"/>
                <w:numId w:val="17"/>
              </w:numPr>
              <w:rPr>
                <w:rFonts w:eastAsia="MS Mincho"/>
              </w:rPr>
            </w:pPr>
            <w:r>
              <w:rPr>
                <w:rFonts w:eastAsia="MS Mincho"/>
              </w:rPr>
              <w:t>Report has provided the evidence for the Department of Health’s strategy to reduce stunting in children.</w:t>
            </w:r>
          </w:p>
          <w:p w14:paraId="52B04993" w14:textId="7F6B76E1" w:rsidR="00A04BA5" w:rsidRDefault="00A04BA5" w:rsidP="00C32DCB">
            <w:pPr>
              <w:pStyle w:val="ACIARtabletextleft"/>
              <w:numPr>
                <w:ilvl w:val="0"/>
                <w:numId w:val="17"/>
              </w:numPr>
              <w:rPr>
                <w:rFonts w:eastAsia="MS Mincho"/>
              </w:rPr>
            </w:pPr>
            <w:r>
              <w:rPr>
                <w:rFonts w:eastAsia="MS Mincho"/>
              </w:rPr>
              <w:t>Two papers have been published and another is under review on the health constraints of cocoa farmers</w:t>
            </w:r>
          </w:p>
          <w:p w14:paraId="1C0D01CE" w14:textId="77777777" w:rsidR="00C90551" w:rsidRDefault="00C90551" w:rsidP="00C931CF">
            <w:pPr>
              <w:pStyle w:val="ACIARtabletextleft"/>
              <w:rPr>
                <w:rFonts w:eastAsia="MS Mincho"/>
              </w:rPr>
            </w:pPr>
          </w:p>
          <w:p w14:paraId="50E4BDB9" w14:textId="65E3C5C0" w:rsidR="00C90551" w:rsidRPr="00146066" w:rsidRDefault="00C90551" w:rsidP="00C931CF">
            <w:pPr>
              <w:pStyle w:val="ACIARtabletextleft"/>
              <w:rPr>
                <w:rFonts w:eastAsia="MS Mincho"/>
              </w:rPr>
            </w:pPr>
          </w:p>
        </w:tc>
      </w:tr>
      <w:tr w:rsidR="00C90551" w:rsidRPr="006D63A4" w14:paraId="53619FAC" w14:textId="77777777" w:rsidTr="008D0A11">
        <w:trPr>
          <w:cantSplit/>
        </w:trPr>
        <w:tc>
          <w:tcPr>
            <w:tcW w:w="567" w:type="dxa"/>
          </w:tcPr>
          <w:p w14:paraId="68881E72" w14:textId="77777777" w:rsidR="00C90551" w:rsidRPr="006D63A4" w:rsidRDefault="00C90551" w:rsidP="00C931CF">
            <w:pPr>
              <w:pStyle w:val="ACIARtabletextcentre"/>
            </w:pPr>
            <w:r>
              <w:t>2.2</w:t>
            </w:r>
          </w:p>
        </w:tc>
        <w:tc>
          <w:tcPr>
            <w:tcW w:w="1701" w:type="dxa"/>
          </w:tcPr>
          <w:p w14:paraId="4904F386" w14:textId="77777777" w:rsidR="00C90551" w:rsidRPr="00146066" w:rsidRDefault="00C90551" w:rsidP="00C931CF">
            <w:pPr>
              <w:pStyle w:val="ACIARtabletextleft"/>
              <w:rPr>
                <w:rFonts w:eastAsia="MS Mincho"/>
              </w:rPr>
            </w:pPr>
            <w:r>
              <w:rPr>
                <w:szCs w:val="18"/>
              </w:rPr>
              <w:t>Establish Community Advisory Committees</w:t>
            </w:r>
          </w:p>
        </w:tc>
        <w:tc>
          <w:tcPr>
            <w:tcW w:w="1980" w:type="dxa"/>
          </w:tcPr>
          <w:p w14:paraId="5DFF3C09" w14:textId="77777777" w:rsidR="00C90551" w:rsidRDefault="00C90551" w:rsidP="00C931CF">
            <w:pPr>
              <w:pStyle w:val="ACIARtabletextleft"/>
              <w:rPr>
                <w:rFonts w:eastAsia="MS Mincho"/>
              </w:rPr>
            </w:pPr>
            <w:r>
              <w:rPr>
                <w:rFonts w:eastAsia="MS Mincho"/>
              </w:rPr>
              <w:t>In each participating village, the Committees will coordinate and oversee the project.</w:t>
            </w:r>
          </w:p>
          <w:p w14:paraId="23AF15BD" w14:textId="77777777" w:rsidR="00C90551" w:rsidRDefault="00C90551" w:rsidP="00C931CF">
            <w:pPr>
              <w:pStyle w:val="ACIARtabletextleft"/>
            </w:pPr>
            <w:r>
              <w:rPr>
                <w:rFonts w:eastAsia="MS Mincho"/>
              </w:rPr>
              <w:t xml:space="preserve">Membership to include local leader to chair the meetings and </w:t>
            </w:r>
            <w:r>
              <w:t>women, youth, cocoa farmers, project team</w:t>
            </w:r>
          </w:p>
          <w:p w14:paraId="0EE1BFCA" w14:textId="77777777" w:rsidR="00C90551" w:rsidRDefault="00C90551" w:rsidP="00C931CF">
            <w:pPr>
              <w:pStyle w:val="ACIARtabletextleft"/>
              <w:rPr>
                <w:rFonts w:eastAsia="MS Mincho"/>
              </w:rPr>
            </w:pPr>
          </w:p>
          <w:p w14:paraId="058770D8" w14:textId="77777777" w:rsidR="00C90551" w:rsidRPr="00146066" w:rsidRDefault="00C90551" w:rsidP="00C931CF">
            <w:pPr>
              <w:pStyle w:val="ACIARtabletextleft"/>
              <w:rPr>
                <w:rFonts w:eastAsia="MS Mincho"/>
              </w:rPr>
            </w:pPr>
          </w:p>
        </w:tc>
        <w:tc>
          <w:tcPr>
            <w:tcW w:w="1139" w:type="dxa"/>
          </w:tcPr>
          <w:p w14:paraId="3800B462" w14:textId="3E0FFB16" w:rsidR="00C90551" w:rsidRPr="00146066" w:rsidRDefault="00A04BA5" w:rsidP="00C931CF">
            <w:pPr>
              <w:pStyle w:val="ACIARtabletextleft"/>
              <w:rPr>
                <w:rFonts w:eastAsia="MS Mincho"/>
              </w:rPr>
            </w:pPr>
            <w:r>
              <w:rPr>
                <w:rFonts w:eastAsia="MS Mincho"/>
              </w:rPr>
              <w:t>completed</w:t>
            </w:r>
          </w:p>
        </w:tc>
        <w:tc>
          <w:tcPr>
            <w:tcW w:w="3402" w:type="dxa"/>
          </w:tcPr>
          <w:p w14:paraId="0E14E9FF" w14:textId="77777777" w:rsidR="00C90551" w:rsidRPr="00146066" w:rsidRDefault="00C90551" w:rsidP="00C931CF">
            <w:pPr>
              <w:pStyle w:val="ACIARtabletextleft"/>
              <w:rPr>
                <w:rFonts w:eastAsia="MS Mincho"/>
              </w:rPr>
            </w:pPr>
            <w:r>
              <w:rPr>
                <w:rFonts w:eastAsia="MS Mincho"/>
              </w:rPr>
              <w:t>Results of survey provided to stakeholder meetings in each of the 3 regions.</w:t>
            </w:r>
          </w:p>
        </w:tc>
      </w:tr>
      <w:tr w:rsidR="00C90551" w:rsidRPr="006D63A4" w14:paraId="3778F2E7" w14:textId="77777777" w:rsidTr="008D0A11">
        <w:trPr>
          <w:cantSplit/>
        </w:trPr>
        <w:tc>
          <w:tcPr>
            <w:tcW w:w="567" w:type="dxa"/>
          </w:tcPr>
          <w:p w14:paraId="633760A0" w14:textId="77777777" w:rsidR="00C90551" w:rsidRPr="006D63A4" w:rsidRDefault="00C90551" w:rsidP="00C931CF">
            <w:pPr>
              <w:pStyle w:val="ACIARtabletextcentre"/>
            </w:pPr>
            <w:r>
              <w:t>2.3</w:t>
            </w:r>
          </w:p>
        </w:tc>
        <w:tc>
          <w:tcPr>
            <w:tcW w:w="1701" w:type="dxa"/>
          </w:tcPr>
          <w:p w14:paraId="5E82BD7A" w14:textId="77777777" w:rsidR="00C90551" w:rsidRPr="00146066" w:rsidRDefault="00C90551" w:rsidP="00C931CF">
            <w:pPr>
              <w:pStyle w:val="ACIARtabletextleft"/>
              <w:rPr>
                <w:rFonts w:eastAsia="MS Mincho"/>
              </w:rPr>
            </w:pPr>
            <w:r w:rsidRPr="00A434EB">
              <w:rPr>
                <w:rFonts w:eastAsia="MS Mincho"/>
                <w:bCs/>
              </w:rPr>
              <w:t xml:space="preserve">ABG, district </w:t>
            </w:r>
            <w:proofErr w:type="spellStart"/>
            <w:r>
              <w:rPr>
                <w:rFonts w:eastAsia="MS Mincho"/>
                <w:bCs/>
              </w:rPr>
              <w:t>CoE</w:t>
            </w:r>
            <w:proofErr w:type="spellEnd"/>
            <w:r>
              <w:rPr>
                <w:rFonts w:eastAsia="MS Mincho"/>
                <w:bCs/>
              </w:rPr>
              <w:t xml:space="preserve"> </w:t>
            </w:r>
            <w:r w:rsidRPr="00A434EB">
              <w:rPr>
                <w:rFonts w:eastAsia="MS Mincho"/>
                <w:bCs/>
              </w:rPr>
              <w:t>and village-level consultations</w:t>
            </w:r>
            <w:r w:rsidRPr="006F6070">
              <w:rPr>
                <w:rFonts w:cs="Arial"/>
                <w:bCs/>
                <w:color w:val="000000"/>
                <w:szCs w:val="18"/>
              </w:rPr>
              <w:t xml:space="preserve"> </w:t>
            </w:r>
          </w:p>
        </w:tc>
        <w:tc>
          <w:tcPr>
            <w:tcW w:w="1980" w:type="dxa"/>
          </w:tcPr>
          <w:p w14:paraId="58ABEBFA" w14:textId="77777777" w:rsidR="00C90551" w:rsidRPr="009474F8" w:rsidRDefault="00C90551" w:rsidP="00C931CF">
            <w:pPr>
              <w:pStyle w:val="ACIARtabletextleft"/>
              <w:rPr>
                <w:rFonts w:eastAsia="MS Mincho"/>
                <w:bCs/>
              </w:rPr>
            </w:pPr>
            <w:r>
              <w:rPr>
                <w:rFonts w:eastAsia="MS Mincho"/>
              </w:rPr>
              <w:t xml:space="preserve">1. </w:t>
            </w:r>
            <w:r>
              <w:rPr>
                <w:rFonts w:eastAsia="MS Mincho"/>
                <w:bCs/>
              </w:rPr>
              <w:t>Identify</w:t>
            </w:r>
            <w:r w:rsidRPr="009474F8">
              <w:rPr>
                <w:rFonts w:eastAsia="MS Mincho"/>
                <w:bCs/>
              </w:rPr>
              <w:t xml:space="preserve"> main he</w:t>
            </w:r>
            <w:r>
              <w:rPr>
                <w:rFonts w:eastAsia="MS Mincho"/>
                <w:bCs/>
              </w:rPr>
              <w:t>alth concerns for the community</w:t>
            </w:r>
          </w:p>
          <w:p w14:paraId="5688BCEC" w14:textId="77777777" w:rsidR="00C90551" w:rsidRPr="009474F8" w:rsidRDefault="00C90551" w:rsidP="00C931CF">
            <w:pPr>
              <w:pStyle w:val="ACIARtabletextleft"/>
              <w:rPr>
                <w:rFonts w:eastAsia="MS Mincho"/>
                <w:bCs/>
              </w:rPr>
            </w:pPr>
            <w:r>
              <w:rPr>
                <w:rFonts w:eastAsia="MS Mincho"/>
                <w:bCs/>
              </w:rPr>
              <w:t>2. Understand how</w:t>
            </w:r>
            <w:r w:rsidRPr="009474F8">
              <w:rPr>
                <w:rFonts w:eastAsia="MS Mincho"/>
                <w:bCs/>
              </w:rPr>
              <w:t xml:space="preserve"> the initial health needs of the community </w:t>
            </w:r>
            <w:r>
              <w:rPr>
                <w:rFonts w:eastAsia="MS Mincho"/>
                <w:bCs/>
              </w:rPr>
              <w:t xml:space="preserve">are </w:t>
            </w:r>
            <w:r w:rsidRPr="009474F8">
              <w:rPr>
                <w:rFonts w:eastAsia="MS Mincho"/>
                <w:bCs/>
              </w:rPr>
              <w:t>currently met</w:t>
            </w:r>
          </w:p>
          <w:p w14:paraId="56C4812D" w14:textId="77777777" w:rsidR="00C90551" w:rsidRPr="009474F8" w:rsidRDefault="00C90551" w:rsidP="00C931CF">
            <w:pPr>
              <w:pStyle w:val="ACIARtabletextleft"/>
              <w:rPr>
                <w:rFonts w:eastAsia="MS Mincho"/>
                <w:bCs/>
              </w:rPr>
            </w:pPr>
            <w:r>
              <w:rPr>
                <w:rFonts w:eastAsia="MS Mincho"/>
                <w:bCs/>
              </w:rPr>
              <w:t xml:space="preserve">3. Develop support </w:t>
            </w:r>
            <w:r w:rsidRPr="009474F8">
              <w:rPr>
                <w:rFonts w:eastAsia="MS Mincho"/>
                <w:bCs/>
              </w:rPr>
              <w:t>application</w:t>
            </w:r>
            <w:r>
              <w:rPr>
                <w:rFonts w:eastAsia="MS Mincho"/>
                <w:bCs/>
              </w:rPr>
              <w:t>s for</w:t>
            </w:r>
            <w:r w:rsidRPr="009474F8">
              <w:rPr>
                <w:rFonts w:eastAsia="MS Mincho"/>
                <w:bCs/>
              </w:rPr>
              <w:t xml:space="preserve"> basic mobile phones</w:t>
            </w:r>
          </w:p>
          <w:p w14:paraId="4B9C7436" w14:textId="77777777" w:rsidR="00C90551" w:rsidRPr="00146066" w:rsidRDefault="00C90551" w:rsidP="00C931CF">
            <w:pPr>
              <w:pStyle w:val="ACIARtabletextleft"/>
              <w:rPr>
                <w:rFonts w:eastAsia="MS Mincho"/>
              </w:rPr>
            </w:pPr>
            <w:r>
              <w:rPr>
                <w:rFonts w:eastAsia="MS Mincho"/>
                <w:bCs/>
              </w:rPr>
              <w:t xml:space="preserve">4. Work with </w:t>
            </w:r>
            <w:proofErr w:type="spellStart"/>
            <w:r>
              <w:rPr>
                <w:rFonts w:eastAsia="MS Mincho"/>
                <w:bCs/>
              </w:rPr>
              <w:t>DoH</w:t>
            </w:r>
            <w:proofErr w:type="spellEnd"/>
            <w:r>
              <w:rPr>
                <w:rFonts w:eastAsia="MS Mincho"/>
                <w:bCs/>
              </w:rPr>
              <w:t xml:space="preserve"> to develop a</w:t>
            </w:r>
            <w:r w:rsidRPr="009474F8">
              <w:rPr>
                <w:rFonts w:eastAsia="MS Mincho"/>
                <w:bCs/>
              </w:rPr>
              <w:t xml:space="preserve"> Cocoa Farming Health Framework (CFHF) </w:t>
            </w:r>
          </w:p>
        </w:tc>
        <w:tc>
          <w:tcPr>
            <w:tcW w:w="1139" w:type="dxa"/>
          </w:tcPr>
          <w:p w14:paraId="4C2325CA" w14:textId="77777777" w:rsidR="00C90551" w:rsidRPr="00146066" w:rsidRDefault="00C90551" w:rsidP="00C931CF">
            <w:pPr>
              <w:pStyle w:val="ACIARtabletextleft"/>
              <w:rPr>
                <w:rFonts w:eastAsia="MS Mincho"/>
              </w:rPr>
            </w:pPr>
            <w:r>
              <w:rPr>
                <w:rFonts w:eastAsia="MS Mincho"/>
              </w:rPr>
              <w:t>Ongoing</w:t>
            </w:r>
          </w:p>
        </w:tc>
        <w:tc>
          <w:tcPr>
            <w:tcW w:w="3402" w:type="dxa"/>
          </w:tcPr>
          <w:p w14:paraId="7B6D9EFB" w14:textId="4E6A2ED6" w:rsidR="00C90551" w:rsidRPr="00146066" w:rsidRDefault="00C90551" w:rsidP="00A04BA5">
            <w:pPr>
              <w:pStyle w:val="ACIARtabletextleft"/>
              <w:rPr>
                <w:rFonts w:eastAsia="MS Mincho"/>
              </w:rPr>
            </w:pPr>
            <w:r>
              <w:rPr>
                <w:rFonts w:eastAsia="MS Mincho"/>
              </w:rPr>
              <w:t>A cocoa farming health framework has been developed and expanded with a curriculum developed for health and agriculture volunteers at the village level.</w:t>
            </w:r>
          </w:p>
        </w:tc>
      </w:tr>
      <w:tr w:rsidR="00C90551" w:rsidRPr="006D63A4" w14:paraId="02977BF2" w14:textId="77777777" w:rsidTr="00F125BF">
        <w:trPr>
          <w:cantSplit/>
        </w:trPr>
        <w:tc>
          <w:tcPr>
            <w:tcW w:w="567" w:type="dxa"/>
          </w:tcPr>
          <w:p w14:paraId="360B5B2A" w14:textId="77777777" w:rsidR="00C90551" w:rsidRPr="006D63A4" w:rsidRDefault="00C90551" w:rsidP="00C931CF">
            <w:pPr>
              <w:pStyle w:val="ACIARtabletextcentre"/>
            </w:pPr>
            <w:r>
              <w:lastRenderedPageBreak/>
              <w:t>2.4</w:t>
            </w:r>
          </w:p>
        </w:tc>
        <w:tc>
          <w:tcPr>
            <w:tcW w:w="1701" w:type="dxa"/>
          </w:tcPr>
          <w:p w14:paraId="6CB52C87" w14:textId="77777777" w:rsidR="00C90551" w:rsidRPr="00146066" w:rsidRDefault="00C90551" w:rsidP="00C931CF">
            <w:pPr>
              <w:pStyle w:val="ACIARtabletextleft"/>
              <w:rPr>
                <w:rFonts w:eastAsia="MS Mincho"/>
              </w:rPr>
            </w:pPr>
            <w:r w:rsidRPr="00116311">
              <w:t>Link health information to roll out of satellite farmer training</w:t>
            </w:r>
          </w:p>
        </w:tc>
        <w:tc>
          <w:tcPr>
            <w:tcW w:w="1980" w:type="dxa"/>
          </w:tcPr>
          <w:p w14:paraId="7D7A21D0" w14:textId="77777777" w:rsidR="00C90551" w:rsidRPr="00146066" w:rsidRDefault="00C90551" w:rsidP="00C931CF">
            <w:pPr>
              <w:pStyle w:val="ACIARtabletextleft"/>
              <w:rPr>
                <w:rFonts w:eastAsia="MS Mincho"/>
              </w:rPr>
            </w:pPr>
            <w:r>
              <w:rPr>
                <w:rFonts w:cs="Arial"/>
                <w:bCs/>
                <w:color w:val="000000"/>
              </w:rPr>
              <w:t>L</w:t>
            </w:r>
            <w:r w:rsidRPr="00BD4402">
              <w:rPr>
                <w:rFonts w:cs="Arial"/>
                <w:bCs/>
                <w:color w:val="000000"/>
              </w:rPr>
              <w:t xml:space="preserve">ink </w:t>
            </w:r>
            <w:proofErr w:type="spellStart"/>
            <w:r>
              <w:rPr>
                <w:rFonts w:cs="Arial"/>
                <w:bCs/>
                <w:color w:val="000000"/>
              </w:rPr>
              <w:t>DoH</w:t>
            </w:r>
            <w:proofErr w:type="spellEnd"/>
            <w:r>
              <w:rPr>
                <w:rFonts w:cs="Arial"/>
                <w:bCs/>
                <w:color w:val="000000"/>
              </w:rPr>
              <w:t xml:space="preserve"> </w:t>
            </w:r>
            <w:r w:rsidRPr="00BD4402">
              <w:rPr>
                <w:rFonts w:cs="Arial"/>
                <w:bCs/>
                <w:color w:val="000000"/>
              </w:rPr>
              <w:t xml:space="preserve">health </w:t>
            </w:r>
            <w:r>
              <w:rPr>
                <w:rFonts w:cs="Arial"/>
                <w:bCs/>
                <w:color w:val="000000"/>
              </w:rPr>
              <w:t>programs</w:t>
            </w:r>
            <w:r w:rsidRPr="00BD4402">
              <w:rPr>
                <w:rFonts w:cs="Arial"/>
                <w:bCs/>
                <w:color w:val="000000"/>
              </w:rPr>
              <w:t xml:space="preserve"> to the roll out of satellite farmer training centres</w:t>
            </w:r>
          </w:p>
        </w:tc>
        <w:tc>
          <w:tcPr>
            <w:tcW w:w="1139" w:type="dxa"/>
          </w:tcPr>
          <w:p w14:paraId="5170229F" w14:textId="77777777" w:rsidR="00C90551" w:rsidRPr="00146066" w:rsidRDefault="00C90551" w:rsidP="00C931CF">
            <w:pPr>
              <w:pStyle w:val="ACIARtabletextleft"/>
              <w:rPr>
                <w:rFonts w:eastAsia="MS Mincho"/>
              </w:rPr>
            </w:pPr>
            <w:r>
              <w:rPr>
                <w:rFonts w:eastAsia="MS Mincho"/>
              </w:rPr>
              <w:t>Ongoing</w:t>
            </w:r>
          </w:p>
        </w:tc>
        <w:tc>
          <w:tcPr>
            <w:tcW w:w="3402" w:type="dxa"/>
          </w:tcPr>
          <w:p w14:paraId="5FC4B2C5" w14:textId="07382B10" w:rsidR="00A04BA5" w:rsidRDefault="00F125BF" w:rsidP="00F125BF">
            <w:pPr>
              <w:pStyle w:val="ACIARtabletextleft"/>
              <w:rPr>
                <w:rFonts w:eastAsia="MS Mincho"/>
              </w:rPr>
            </w:pPr>
            <w:r w:rsidRPr="00F125BF">
              <w:rPr>
                <w:rFonts w:eastAsia="MS Mincho"/>
              </w:rPr>
              <w:t>The C</w:t>
            </w:r>
            <w:r>
              <w:rPr>
                <w:rFonts w:eastAsia="MS Mincho"/>
              </w:rPr>
              <w:t xml:space="preserve">ollaborative Research </w:t>
            </w:r>
            <w:r w:rsidRPr="00F125BF">
              <w:rPr>
                <w:rFonts w:eastAsia="MS Mincho"/>
              </w:rPr>
              <w:t>G</w:t>
            </w:r>
            <w:r>
              <w:rPr>
                <w:rFonts w:eastAsia="MS Mincho"/>
              </w:rPr>
              <w:t>rant</w:t>
            </w:r>
            <w:r w:rsidRPr="00F125BF">
              <w:rPr>
                <w:rFonts w:eastAsia="MS Mincho"/>
              </w:rPr>
              <w:t xml:space="preserve"> pilot project provides information on nutrition, water and sanitation and hygiene and vegetable cultivation</w:t>
            </w:r>
            <w:r w:rsidR="008012A3">
              <w:rPr>
                <w:rFonts w:eastAsia="MS Mincho"/>
              </w:rPr>
              <w:t xml:space="preserve"> to a sample of 10 villages</w:t>
            </w:r>
            <w:r w:rsidRPr="00F125BF">
              <w:rPr>
                <w:rFonts w:eastAsia="MS Mincho"/>
              </w:rPr>
              <w:t xml:space="preserve">. The project supports households over 12 months to adopt new techniques to improve health, nutrition and farming outcomes. An evaluation will be conducted at the end to establish how effective the program has been. </w:t>
            </w:r>
          </w:p>
          <w:p w14:paraId="5B1422FE" w14:textId="2178B637" w:rsidR="00A04BA5" w:rsidRDefault="00C90551" w:rsidP="00C32DCB">
            <w:pPr>
              <w:pStyle w:val="ACIARtabletextleft"/>
              <w:numPr>
                <w:ilvl w:val="0"/>
                <w:numId w:val="17"/>
              </w:numPr>
              <w:rPr>
                <w:rFonts w:eastAsia="MS Mincho"/>
              </w:rPr>
            </w:pPr>
            <w:r>
              <w:rPr>
                <w:rFonts w:eastAsia="MS Mincho"/>
              </w:rPr>
              <w:t xml:space="preserve">Information sessions on Nutrition and vegetable cultivation completed in 10 villages selected to be part of CRG. </w:t>
            </w:r>
          </w:p>
          <w:p w14:paraId="5B43F6E8" w14:textId="156CE45F" w:rsidR="00C90551" w:rsidRDefault="00C90551" w:rsidP="00C32DCB">
            <w:pPr>
              <w:pStyle w:val="ACIARtabletextleft"/>
              <w:numPr>
                <w:ilvl w:val="0"/>
                <w:numId w:val="17"/>
              </w:numPr>
              <w:rPr>
                <w:rFonts w:eastAsia="MS Mincho"/>
              </w:rPr>
            </w:pPr>
            <w:r>
              <w:rPr>
                <w:rFonts w:eastAsia="MS Mincho"/>
              </w:rPr>
              <w:t xml:space="preserve">Family Farm Teams provided to </w:t>
            </w:r>
            <w:r w:rsidR="00A04BA5">
              <w:rPr>
                <w:rFonts w:eastAsia="MS Mincho"/>
              </w:rPr>
              <w:t xml:space="preserve">3 villages so far with the rest </w:t>
            </w:r>
            <w:r w:rsidR="008012A3">
              <w:rPr>
                <w:rFonts w:eastAsia="MS Mincho"/>
              </w:rPr>
              <w:t>of</w:t>
            </w:r>
            <w:r w:rsidR="00A04BA5">
              <w:rPr>
                <w:rFonts w:eastAsia="MS Mincho"/>
              </w:rPr>
              <w:t xml:space="preserve"> the</w:t>
            </w:r>
            <w:r w:rsidR="008012A3">
              <w:rPr>
                <w:rFonts w:eastAsia="MS Mincho"/>
              </w:rPr>
              <w:t xml:space="preserve"> </w:t>
            </w:r>
            <w:r w:rsidR="00A04BA5">
              <w:rPr>
                <w:rFonts w:eastAsia="MS Mincho"/>
              </w:rPr>
              <w:t>training scheduled for July/August 2020</w:t>
            </w:r>
          </w:p>
          <w:p w14:paraId="42E26708" w14:textId="78C32310" w:rsidR="008012A3" w:rsidRPr="00F125BF" w:rsidRDefault="008012A3" w:rsidP="00C32DCB">
            <w:pPr>
              <w:pStyle w:val="ACIARtabletextleft"/>
              <w:numPr>
                <w:ilvl w:val="0"/>
                <w:numId w:val="17"/>
              </w:numPr>
              <w:rPr>
                <w:rFonts w:eastAsia="MS Mincho"/>
              </w:rPr>
            </w:pPr>
            <w:r>
              <w:rPr>
                <w:rFonts w:eastAsia="MS Mincho"/>
              </w:rPr>
              <w:t>One village has been excluded from the study for safety reasons.</w:t>
            </w:r>
          </w:p>
        </w:tc>
      </w:tr>
    </w:tbl>
    <w:p w14:paraId="49EB2700" w14:textId="03647E69" w:rsidR="003A67B3" w:rsidRDefault="003A67B3" w:rsidP="002A1756">
      <w:pPr>
        <w:pStyle w:val="Tablecaption"/>
      </w:pPr>
      <w:r>
        <w:t>PC = partner c</w:t>
      </w:r>
      <w:r w:rsidRPr="009F761E">
        <w:t>ountry, A = Australia</w:t>
      </w:r>
    </w:p>
    <w:p w14:paraId="3680BC6E" w14:textId="77777777" w:rsidR="0085614C" w:rsidRPr="00814ECC" w:rsidRDefault="0085614C" w:rsidP="0085614C">
      <w:pPr>
        <w:pStyle w:val="Heading4"/>
      </w:pPr>
      <w:r>
        <w:t xml:space="preserve">Objective 3: </w:t>
      </w:r>
      <w:r w:rsidRPr="009C180D">
        <w:t>To foster innovation and enterprise development at community level</w:t>
      </w:r>
    </w:p>
    <w:tbl>
      <w:tblPr>
        <w:tblW w:w="878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Layout w:type="fixed"/>
        <w:tblLook w:val="01E0" w:firstRow="1" w:lastRow="1" w:firstColumn="1" w:lastColumn="1" w:noHBand="0" w:noVBand="0"/>
      </w:tblPr>
      <w:tblGrid>
        <w:gridCol w:w="567"/>
        <w:gridCol w:w="1701"/>
        <w:gridCol w:w="1980"/>
        <w:gridCol w:w="1139"/>
        <w:gridCol w:w="3402"/>
      </w:tblGrid>
      <w:tr w:rsidR="0085614C" w:rsidRPr="006D63A4" w14:paraId="43347007" w14:textId="77777777" w:rsidTr="008D0A11">
        <w:trPr>
          <w:cantSplit/>
        </w:trPr>
        <w:tc>
          <w:tcPr>
            <w:tcW w:w="567" w:type="dxa"/>
          </w:tcPr>
          <w:p w14:paraId="352D451D" w14:textId="77777777" w:rsidR="0085614C" w:rsidRDefault="0085614C" w:rsidP="00C931CF">
            <w:pPr>
              <w:pStyle w:val="ACIARtableheading"/>
            </w:pPr>
            <w:r>
              <w:t>No.</w:t>
            </w:r>
          </w:p>
        </w:tc>
        <w:tc>
          <w:tcPr>
            <w:tcW w:w="1701" w:type="dxa"/>
          </w:tcPr>
          <w:p w14:paraId="24C12807" w14:textId="77777777" w:rsidR="0085614C" w:rsidRPr="006D63A4" w:rsidRDefault="0085614C" w:rsidP="00C931CF">
            <w:pPr>
              <w:pStyle w:val="ACIARtableheading"/>
            </w:pPr>
            <w:r>
              <w:t>Activity</w:t>
            </w:r>
          </w:p>
        </w:tc>
        <w:tc>
          <w:tcPr>
            <w:tcW w:w="1980" w:type="dxa"/>
          </w:tcPr>
          <w:p w14:paraId="21295AC1" w14:textId="77777777" w:rsidR="0085614C" w:rsidRPr="006D63A4" w:rsidRDefault="0085614C" w:rsidP="00C931CF">
            <w:pPr>
              <w:pStyle w:val="ACIARtableheading"/>
            </w:pPr>
            <w:r w:rsidRPr="006D63A4">
              <w:t>Outputs/</w:t>
            </w:r>
          </w:p>
          <w:p w14:paraId="4A8B5928" w14:textId="77777777" w:rsidR="0085614C" w:rsidRPr="006D63A4" w:rsidRDefault="0085614C" w:rsidP="00C931CF">
            <w:pPr>
              <w:pStyle w:val="ACIARtableheading"/>
            </w:pPr>
            <w:r w:rsidRPr="006D63A4">
              <w:t>milestones</w:t>
            </w:r>
          </w:p>
        </w:tc>
        <w:tc>
          <w:tcPr>
            <w:tcW w:w="1139" w:type="dxa"/>
          </w:tcPr>
          <w:p w14:paraId="5EE83277" w14:textId="77777777" w:rsidR="0085614C" w:rsidRPr="006D63A4" w:rsidRDefault="0085614C" w:rsidP="00C931CF">
            <w:pPr>
              <w:pStyle w:val="ACIARtableheading"/>
            </w:pPr>
            <w:r>
              <w:t xml:space="preserve">Completion </w:t>
            </w:r>
            <w:r w:rsidRPr="006D63A4">
              <w:t>date</w:t>
            </w:r>
          </w:p>
        </w:tc>
        <w:tc>
          <w:tcPr>
            <w:tcW w:w="3402" w:type="dxa"/>
          </w:tcPr>
          <w:p w14:paraId="0CE4DE65" w14:textId="77777777" w:rsidR="0085614C" w:rsidRPr="006D63A4" w:rsidRDefault="0085614C" w:rsidP="00C931CF">
            <w:pPr>
              <w:pStyle w:val="ACIARtableheading"/>
            </w:pPr>
            <w:r>
              <w:t>Comments</w:t>
            </w:r>
          </w:p>
        </w:tc>
      </w:tr>
      <w:tr w:rsidR="0085614C" w:rsidRPr="006D63A4" w14:paraId="6BF3FBFB" w14:textId="77777777" w:rsidTr="008D0A11">
        <w:trPr>
          <w:cantSplit/>
        </w:trPr>
        <w:tc>
          <w:tcPr>
            <w:tcW w:w="567" w:type="dxa"/>
          </w:tcPr>
          <w:p w14:paraId="4DBAA43E" w14:textId="77777777" w:rsidR="0085614C" w:rsidRPr="006D63A4" w:rsidRDefault="0085614C" w:rsidP="00C931CF">
            <w:pPr>
              <w:pStyle w:val="ACIARtabletextcentre"/>
            </w:pPr>
            <w:r>
              <w:t>3.1</w:t>
            </w:r>
          </w:p>
        </w:tc>
        <w:tc>
          <w:tcPr>
            <w:tcW w:w="1701" w:type="dxa"/>
          </w:tcPr>
          <w:p w14:paraId="0C3BC75A" w14:textId="77777777" w:rsidR="0085614C" w:rsidRPr="000B5EFF" w:rsidRDefault="0085614C" w:rsidP="00C931CF">
            <w:pPr>
              <w:rPr>
                <w:sz w:val="18"/>
                <w:szCs w:val="18"/>
              </w:rPr>
            </w:pPr>
            <w:r w:rsidRPr="000B5EFF">
              <w:rPr>
                <w:sz w:val="18"/>
                <w:szCs w:val="18"/>
              </w:rPr>
              <w:t>Support the establishment of DPI Regional research hubs in Bougainville</w:t>
            </w:r>
          </w:p>
          <w:p w14:paraId="6C5B7F97" w14:textId="77777777" w:rsidR="0085614C" w:rsidRPr="00146066" w:rsidRDefault="0085614C" w:rsidP="00C931CF">
            <w:pPr>
              <w:pStyle w:val="ACIARtabletextleft"/>
              <w:rPr>
                <w:rFonts w:eastAsia="MS Mincho"/>
              </w:rPr>
            </w:pPr>
          </w:p>
        </w:tc>
        <w:tc>
          <w:tcPr>
            <w:tcW w:w="1980" w:type="dxa"/>
          </w:tcPr>
          <w:p w14:paraId="0D3AB108" w14:textId="77777777" w:rsidR="0085614C" w:rsidRPr="00146066" w:rsidRDefault="0085614C" w:rsidP="00C931CF">
            <w:pPr>
              <w:pStyle w:val="ACIARtabletextleft"/>
              <w:rPr>
                <w:rFonts w:eastAsia="MS Mincho"/>
              </w:rPr>
            </w:pPr>
            <w:r>
              <w:rPr>
                <w:rFonts w:eastAsia="MS Mincho"/>
              </w:rPr>
              <w:t xml:space="preserve">Selected facilitators trained at the Mars Cocoa </w:t>
            </w:r>
            <w:proofErr w:type="gramStart"/>
            <w:r>
              <w:rPr>
                <w:rFonts w:eastAsia="MS Mincho"/>
              </w:rPr>
              <w:t>Academy</w:t>
            </w:r>
            <w:proofErr w:type="gramEnd"/>
            <w:r>
              <w:rPr>
                <w:rFonts w:eastAsia="MS Mincho"/>
              </w:rPr>
              <w:t xml:space="preserve"> so DPI has a network of well-supported research hubs staffed by trained scientists and technicians</w:t>
            </w:r>
          </w:p>
        </w:tc>
        <w:tc>
          <w:tcPr>
            <w:tcW w:w="1139" w:type="dxa"/>
          </w:tcPr>
          <w:p w14:paraId="1FA6260C" w14:textId="77777777" w:rsidR="0085614C" w:rsidRPr="00146066" w:rsidRDefault="0085614C" w:rsidP="00C931CF">
            <w:pPr>
              <w:pStyle w:val="ACIARtabletextleft"/>
              <w:rPr>
                <w:rFonts w:eastAsia="MS Mincho"/>
              </w:rPr>
            </w:pPr>
            <w:r>
              <w:t>Dec -2021</w:t>
            </w:r>
          </w:p>
        </w:tc>
        <w:tc>
          <w:tcPr>
            <w:tcW w:w="3402" w:type="dxa"/>
          </w:tcPr>
          <w:p w14:paraId="402EE3E0" w14:textId="7BBEB5C2" w:rsidR="005B0892" w:rsidRPr="005B0892" w:rsidRDefault="005B0892" w:rsidP="005B0892">
            <w:pPr>
              <w:pStyle w:val="ACIARtableheading"/>
              <w:numPr>
                <w:ilvl w:val="0"/>
                <w:numId w:val="18"/>
              </w:numPr>
              <w:rPr>
                <w:b w:val="0"/>
                <w:bCs/>
              </w:rPr>
            </w:pPr>
            <w:r w:rsidRPr="005B0892">
              <w:rPr>
                <w:b w:val="0"/>
                <w:bCs/>
              </w:rPr>
              <w:t xml:space="preserve">The South Hub station is fully established with a </w:t>
            </w:r>
            <w:proofErr w:type="gramStart"/>
            <w:r w:rsidRPr="005B0892">
              <w:rPr>
                <w:b w:val="0"/>
                <w:bCs/>
              </w:rPr>
              <w:t>10,000 seedling</w:t>
            </w:r>
            <w:proofErr w:type="gramEnd"/>
            <w:r w:rsidRPr="005B0892">
              <w:rPr>
                <w:b w:val="0"/>
                <w:bCs/>
              </w:rPr>
              <w:t xml:space="preserve"> capacity nursery, a budwood garden, a new clone block and a shed built to store tools and chemical and at the same time used as a compost house. In addition to that </w:t>
            </w:r>
            <w:proofErr w:type="spellStart"/>
            <w:r w:rsidRPr="005B0892">
              <w:rPr>
                <w:b w:val="0"/>
                <w:bCs/>
              </w:rPr>
              <w:t>Konga</w:t>
            </w:r>
            <w:proofErr w:type="spellEnd"/>
            <w:r w:rsidRPr="005B0892">
              <w:rPr>
                <w:b w:val="0"/>
                <w:bCs/>
              </w:rPr>
              <w:t xml:space="preserve"> DPI station(south) now ha</w:t>
            </w:r>
            <w:r>
              <w:rPr>
                <w:b w:val="0"/>
                <w:bCs/>
              </w:rPr>
              <w:t>s a</w:t>
            </w:r>
            <w:r w:rsidRPr="005B0892">
              <w:rPr>
                <w:b w:val="0"/>
                <w:bCs/>
              </w:rPr>
              <w:t xml:space="preserve"> Vegetable nursery and 5</w:t>
            </w:r>
            <w:r>
              <w:rPr>
                <w:b w:val="0"/>
                <w:bCs/>
              </w:rPr>
              <w:t>,</w:t>
            </w:r>
            <w:r w:rsidRPr="005B0892">
              <w:rPr>
                <w:b w:val="0"/>
                <w:bCs/>
              </w:rPr>
              <w:t>000 capacity Cocoa Nursery, 1 ha Cocoa demo plot, goat manure and compost application observation trial plots</w:t>
            </w:r>
          </w:p>
          <w:p w14:paraId="61E8CCA2" w14:textId="450855BD" w:rsidR="005B0892" w:rsidRPr="005B0892" w:rsidRDefault="005B0892" w:rsidP="005B0892">
            <w:pPr>
              <w:pStyle w:val="ACIARtableheading"/>
              <w:numPr>
                <w:ilvl w:val="0"/>
                <w:numId w:val="18"/>
              </w:numPr>
              <w:rPr>
                <w:b w:val="0"/>
                <w:bCs/>
              </w:rPr>
            </w:pPr>
            <w:r w:rsidRPr="005B0892">
              <w:rPr>
                <w:b w:val="0"/>
                <w:bCs/>
              </w:rPr>
              <w:t xml:space="preserve">While Central has no hub station, work continues with active VEWs like George </w:t>
            </w:r>
            <w:proofErr w:type="spellStart"/>
            <w:r w:rsidRPr="005B0892">
              <w:rPr>
                <w:b w:val="0"/>
                <w:bCs/>
              </w:rPr>
              <w:t>Tonai</w:t>
            </w:r>
            <w:proofErr w:type="spellEnd"/>
            <w:r w:rsidRPr="005B0892">
              <w:rPr>
                <w:b w:val="0"/>
                <w:bCs/>
              </w:rPr>
              <w:t xml:space="preserve"> to set up the Solar dryer, budwood garden and nursery. The demo plot and compost hut were also established in one of </w:t>
            </w:r>
            <w:proofErr w:type="spellStart"/>
            <w:r w:rsidRPr="005B0892">
              <w:rPr>
                <w:b w:val="0"/>
                <w:bCs/>
              </w:rPr>
              <w:t>Tonai’s</w:t>
            </w:r>
            <w:proofErr w:type="spellEnd"/>
            <w:r w:rsidRPr="005B0892">
              <w:rPr>
                <w:b w:val="0"/>
                <w:bCs/>
              </w:rPr>
              <w:t xml:space="preserve"> farmers blocks. Apart from the existing land problem for Hub development, Central coordinator Theo </w:t>
            </w:r>
            <w:proofErr w:type="spellStart"/>
            <w:r>
              <w:rPr>
                <w:b w:val="0"/>
                <w:bCs/>
              </w:rPr>
              <w:t>K</w:t>
            </w:r>
            <w:r w:rsidRPr="005B0892">
              <w:rPr>
                <w:b w:val="0"/>
                <w:bCs/>
              </w:rPr>
              <w:t>isu</w:t>
            </w:r>
            <w:proofErr w:type="spellEnd"/>
            <w:r w:rsidRPr="005B0892">
              <w:rPr>
                <w:b w:val="0"/>
                <w:bCs/>
              </w:rPr>
              <w:t xml:space="preserve"> had initiated developing a resource centre which will in</w:t>
            </w:r>
            <w:r>
              <w:rPr>
                <w:b w:val="0"/>
                <w:bCs/>
              </w:rPr>
              <w:t>clude</w:t>
            </w:r>
            <w:r w:rsidRPr="005B0892">
              <w:rPr>
                <w:b w:val="0"/>
                <w:bCs/>
              </w:rPr>
              <w:t xml:space="preserve"> </w:t>
            </w:r>
            <w:r>
              <w:rPr>
                <w:b w:val="0"/>
                <w:bCs/>
              </w:rPr>
              <w:t>g</w:t>
            </w:r>
            <w:r w:rsidRPr="005B0892">
              <w:rPr>
                <w:b w:val="0"/>
                <w:bCs/>
              </w:rPr>
              <w:t xml:space="preserve">oats and other resources/facilities in a former </w:t>
            </w:r>
            <w:proofErr w:type="spellStart"/>
            <w:r w:rsidRPr="005B0892">
              <w:rPr>
                <w:b w:val="0"/>
                <w:bCs/>
              </w:rPr>
              <w:t>Toboroi</w:t>
            </w:r>
            <w:proofErr w:type="spellEnd"/>
            <w:r w:rsidRPr="005B0892">
              <w:rPr>
                <w:b w:val="0"/>
                <w:bCs/>
              </w:rPr>
              <w:t xml:space="preserve"> plantation.</w:t>
            </w:r>
          </w:p>
          <w:p w14:paraId="6366706D" w14:textId="56956C9F" w:rsidR="0085614C" w:rsidRPr="005B0892" w:rsidRDefault="005B0892" w:rsidP="005B0892">
            <w:pPr>
              <w:pStyle w:val="ACIARtableheading"/>
              <w:numPr>
                <w:ilvl w:val="0"/>
                <w:numId w:val="18"/>
              </w:numPr>
              <w:jc w:val="both"/>
              <w:rPr>
                <w:b w:val="0"/>
              </w:rPr>
            </w:pPr>
            <w:r w:rsidRPr="005B0892">
              <w:rPr>
                <w:b w:val="0"/>
              </w:rPr>
              <w:t xml:space="preserve">North also is facing similar situation like the Central but </w:t>
            </w:r>
            <w:proofErr w:type="spellStart"/>
            <w:r w:rsidRPr="005B0892">
              <w:rPr>
                <w:b w:val="0"/>
              </w:rPr>
              <w:t>Kubu</w:t>
            </w:r>
            <w:proofErr w:type="spellEnd"/>
            <w:r w:rsidRPr="005B0892">
              <w:rPr>
                <w:b w:val="0"/>
              </w:rPr>
              <w:t xml:space="preserve"> DPI station is fully established and functional with Goats, Cocoa Nursery, Vegetable Nursery, Composting boxes, several demo and trails on vegetables and cocoa and vegetable/food crop integrated farming system and Cocoa rehabilitation demo plots.</w:t>
            </w:r>
          </w:p>
        </w:tc>
      </w:tr>
      <w:tr w:rsidR="0085614C" w:rsidRPr="006D63A4" w14:paraId="65E1AC66" w14:textId="77777777" w:rsidTr="008D0A11">
        <w:trPr>
          <w:cantSplit/>
        </w:trPr>
        <w:tc>
          <w:tcPr>
            <w:tcW w:w="567" w:type="dxa"/>
          </w:tcPr>
          <w:p w14:paraId="0A16CC17" w14:textId="77777777" w:rsidR="0085614C" w:rsidRPr="006D63A4" w:rsidRDefault="0085614C" w:rsidP="00C931CF">
            <w:pPr>
              <w:pStyle w:val="ACIARtabletextcentre"/>
            </w:pPr>
            <w:r>
              <w:lastRenderedPageBreak/>
              <w:t>3.2</w:t>
            </w:r>
          </w:p>
        </w:tc>
        <w:tc>
          <w:tcPr>
            <w:tcW w:w="1701" w:type="dxa"/>
          </w:tcPr>
          <w:p w14:paraId="27A0443B" w14:textId="77777777" w:rsidR="0085614C" w:rsidRPr="00146066" w:rsidRDefault="0085614C" w:rsidP="00C931CF">
            <w:pPr>
              <w:pStyle w:val="ACIARtabletextleft"/>
              <w:rPr>
                <w:rFonts w:eastAsia="MS Mincho"/>
              </w:rPr>
            </w:pPr>
            <w:r w:rsidRPr="000B5EFF">
              <w:rPr>
                <w:szCs w:val="18"/>
              </w:rPr>
              <w:t xml:space="preserve">Establish Village Resource Centres linking CCI, </w:t>
            </w:r>
            <w:r>
              <w:rPr>
                <w:szCs w:val="18"/>
              </w:rPr>
              <w:t xml:space="preserve">UNRE, AVRDC with </w:t>
            </w:r>
            <w:r w:rsidRPr="000B5EFF">
              <w:rPr>
                <w:szCs w:val="18"/>
              </w:rPr>
              <w:t>DPI</w:t>
            </w:r>
            <w:r>
              <w:rPr>
                <w:szCs w:val="18"/>
              </w:rPr>
              <w:t xml:space="preserve"> and </w:t>
            </w:r>
            <w:proofErr w:type="spellStart"/>
            <w:r>
              <w:rPr>
                <w:szCs w:val="18"/>
              </w:rPr>
              <w:t>DoH</w:t>
            </w:r>
            <w:proofErr w:type="spellEnd"/>
          </w:p>
        </w:tc>
        <w:tc>
          <w:tcPr>
            <w:tcW w:w="1980" w:type="dxa"/>
          </w:tcPr>
          <w:p w14:paraId="4A6655E9" w14:textId="4BF097D9" w:rsidR="0085614C" w:rsidRPr="00146066" w:rsidRDefault="0085614C" w:rsidP="00C931CF">
            <w:pPr>
              <w:pStyle w:val="ACIARtabletextleft"/>
              <w:rPr>
                <w:rFonts w:eastAsia="MS Mincho"/>
              </w:rPr>
            </w:pPr>
            <w:r>
              <w:rPr>
                <w:rFonts w:eastAsia="MS Mincho"/>
              </w:rPr>
              <w:t xml:space="preserve">Network of </w:t>
            </w:r>
            <w:r w:rsidR="00D16AD5">
              <w:rPr>
                <w:rFonts w:eastAsia="MS Mincho"/>
              </w:rPr>
              <w:t>33</w:t>
            </w:r>
            <w:r>
              <w:rPr>
                <w:rFonts w:eastAsia="MS Mincho"/>
              </w:rPr>
              <w:t xml:space="preserve"> Village Resource Centres</w:t>
            </w:r>
          </w:p>
        </w:tc>
        <w:tc>
          <w:tcPr>
            <w:tcW w:w="1139" w:type="dxa"/>
          </w:tcPr>
          <w:p w14:paraId="52FABA9D" w14:textId="77777777" w:rsidR="0085614C" w:rsidRPr="00146066" w:rsidRDefault="0085614C" w:rsidP="00C931CF">
            <w:pPr>
              <w:pStyle w:val="ACIARtabletextleft"/>
              <w:rPr>
                <w:rFonts w:eastAsia="MS Mincho"/>
              </w:rPr>
            </w:pPr>
            <w:r>
              <w:rPr>
                <w:rFonts w:eastAsia="MS Mincho"/>
              </w:rPr>
              <w:t>Ongoing</w:t>
            </w:r>
          </w:p>
        </w:tc>
        <w:tc>
          <w:tcPr>
            <w:tcW w:w="3402" w:type="dxa"/>
          </w:tcPr>
          <w:p w14:paraId="37EDB911" w14:textId="0A2E006D" w:rsidR="00D16AD5" w:rsidRDefault="00D16AD5">
            <w:pPr>
              <w:pStyle w:val="ACIARtabletextleft"/>
              <w:numPr>
                <w:ilvl w:val="0"/>
                <w:numId w:val="8"/>
              </w:numPr>
              <w:rPr>
                <w:rFonts w:eastAsia="MS Mincho"/>
              </w:rPr>
            </w:pPr>
            <w:r>
              <w:rPr>
                <w:rFonts w:eastAsia="MS Mincho"/>
              </w:rPr>
              <w:t xml:space="preserve">Borgia </w:t>
            </w:r>
            <w:proofErr w:type="spellStart"/>
            <w:r>
              <w:rPr>
                <w:rFonts w:eastAsia="MS Mincho"/>
              </w:rPr>
              <w:t>Sinato</w:t>
            </w:r>
            <w:proofErr w:type="spellEnd"/>
            <w:r>
              <w:rPr>
                <w:rFonts w:eastAsia="MS Mincho"/>
              </w:rPr>
              <w:t xml:space="preserve"> was appointed in 2019 as VRC Coordinator to support the In-country Project Manager.</w:t>
            </w:r>
          </w:p>
          <w:p w14:paraId="5ECBC00E" w14:textId="2D33D135" w:rsidR="005D6364" w:rsidRDefault="005D6364" w:rsidP="00C32DCB">
            <w:pPr>
              <w:pStyle w:val="ACIARtabletextleft"/>
              <w:numPr>
                <w:ilvl w:val="0"/>
                <w:numId w:val="8"/>
              </w:numPr>
              <w:rPr>
                <w:rFonts w:eastAsia="MS Mincho"/>
              </w:rPr>
            </w:pPr>
            <w:r>
              <w:rPr>
                <w:rFonts w:eastAsia="MS Mincho"/>
              </w:rPr>
              <w:t>A visit was made to the</w:t>
            </w:r>
            <w:r w:rsidRPr="005D6364">
              <w:rPr>
                <w:rFonts w:eastAsia="MS Mincho"/>
              </w:rPr>
              <w:t xml:space="preserve"> VEWs </w:t>
            </w:r>
            <w:r>
              <w:rPr>
                <w:rFonts w:eastAsia="MS Mincho"/>
              </w:rPr>
              <w:t xml:space="preserve">in Jan/Feb </w:t>
            </w:r>
            <w:r w:rsidRPr="005D6364">
              <w:rPr>
                <w:rFonts w:eastAsia="MS Mincho"/>
              </w:rPr>
              <w:t>to discuss how they are to work with their communities and Hub-Coordinators to plan and support the VRCs. Not all VRCs have buildings, but 3/11 in Central, 4/11 in the South and 2/11 in the North have community-built structures that function as broad community resource centres that include cocoa farmer training</w:t>
            </w:r>
            <w:r>
              <w:rPr>
                <w:rFonts w:eastAsia="MS Mincho"/>
              </w:rPr>
              <w:t xml:space="preserve">. </w:t>
            </w:r>
          </w:p>
          <w:p w14:paraId="198BA5C8" w14:textId="7F4B4010" w:rsidR="005D6364" w:rsidRDefault="005D6364">
            <w:pPr>
              <w:pStyle w:val="ACIARtabletextleft"/>
              <w:numPr>
                <w:ilvl w:val="0"/>
                <w:numId w:val="8"/>
              </w:numPr>
              <w:rPr>
                <w:rFonts w:eastAsia="MS Mincho"/>
              </w:rPr>
            </w:pPr>
            <w:r w:rsidRPr="005D6364">
              <w:rPr>
                <w:rFonts w:eastAsia="MS Mincho"/>
                <w:lang w:val="en-US"/>
              </w:rPr>
              <w:t xml:space="preserve">Issues and factors hindering progress of VRC construction were discussed and </w:t>
            </w:r>
            <w:r w:rsidR="00B264D8" w:rsidRPr="005D6364">
              <w:rPr>
                <w:rFonts w:eastAsia="MS Mincho"/>
                <w:lang w:val="en-US"/>
              </w:rPr>
              <w:t>recommendations put</w:t>
            </w:r>
            <w:r w:rsidRPr="005D6364">
              <w:rPr>
                <w:rFonts w:eastAsia="MS Mincho"/>
                <w:lang w:val="en-US"/>
              </w:rPr>
              <w:t xml:space="preserve"> forward to address them accordingly. One of the main challenges raised was that the VRCs are getting </w:t>
            </w:r>
            <w:r w:rsidR="00D16AD5">
              <w:rPr>
                <w:rFonts w:eastAsia="MS Mincho"/>
                <w:lang w:val="en-US"/>
              </w:rPr>
              <w:t>variable levels</w:t>
            </w:r>
            <w:r w:rsidR="00D16AD5" w:rsidRPr="005D6364">
              <w:rPr>
                <w:rFonts w:eastAsia="MS Mincho"/>
                <w:lang w:val="en-US"/>
              </w:rPr>
              <w:t xml:space="preserve"> </w:t>
            </w:r>
            <w:r w:rsidRPr="005D6364">
              <w:rPr>
                <w:rFonts w:eastAsia="MS Mincho"/>
                <w:lang w:val="en-US"/>
              </w:rPr>
              <w:t xml:space="preserve">support from their </w:t>
            </w:r>
            <w:r w:rsidRPr="005D6364">
              <w:rPr>
                <w:rFonts w:eastAsia="MS Mincho"/>
              </w:rPr>
              <w:t xml:space="preserve">community government and ward steering committees. The project will have regular meetings and monitoring visits with the VRCs to strengthen this working relationship. </w:t>
            </w:r>
          </w:p>
          <w:p w14:paraId="06AECE7D" w14:textId="6776E62E" w:rsidR="00D16AD5" w:rsidRPr="00B264D8" w:rsidRDefault="00D16AD5" w:rsidP="00C32DCB">
            <w:pPr>
              <w:pStyle w:val="ACIARtabletextleft"/>
              <w:numPr>
                <w:ilvl w:val="0"/>
                <w:numId w:val="8"/>
              </w:numPr>
              <w:rPr>
                <w:rFonts w:eastAsia="MS Mincho"/>
              </w:rPr>
            </w:pPr>
            <w:r>
              <w:rPr>
                <w:rFonts w:eastAsia="MS Mincho"/>
              </w:rPr>
              <w:t xml:space="preserve">VAs and VRCs will be surveyed to identify factors contributing to their success or failure. This survey was </w:t>
            </w:r>
            <w:r w:rsidR="00A847AE">
              <w:rPr>
                <w:rFonts w:eastAsia="MS Mincho"/>
              </w:rPr>
              <w:t>aligned with</w:t>
            </w:r>
            <w:r>
              <w:rPr>
                <w:rFonts w:eastAsia="MS Mincho"/>
              </w:rPr>
              <w:t xml:space="preserve"> the one developed for the PNG Cocoa Project to enable comparisons to be made between different localities across PNG.</w:t>
            </w:r>
          </w:p>
          <w:p w14:paraId="36FDCF2B" w14:textId="173CE5CF" w:rsidR="00575294" w:rsidRPr="00575294" w:rsidRDefault="00575294" w:rsidP="00575294">
            <w:pPr>
              <w:pStyle w:val="ACIARtabletextleft"/>
              <w:numPr>
                <w:ilvl w:val="0"/>
                <w:numId w:val="8"/>
              </w:numPr>
              <w:rPr>
                <w:rFonts w:eastAsia="MS Mincho"/>
              </w:rPr>
            </w:pPr>
            <w:r w:rsidRPr="00575294">
              <w:rPr>
                <w:rFonts w:eastAsia="MS Mincho"/>
              </w:rPr>
              <w:t>V</w:t>
            </w:r>
            <w:r>
              <w:rPr>
                <w:rFonts w:eastAsia="MS Mincho"/>
              </w:rPr>
              <w:t>R</w:t>
            </w:r>
            <w:r w:rsidRPr="00575294">
              <w:rPr>
                <w:rFonts w:eastAsia="MS Mincho"/>
              </w:rPr>
              <w:t>C</w:t>
            </w:r>
            <w:r>
              <w:rPr>
                <w:rFonts w:eastAsia="MS Mincho"/>
              </w:rPr>
              <w:t>s have been established in the</w:t>
            </w:r>
            <w:r w:rsidRPr="00575294">
              <w:rPr>
                <w:rFonts w:eastAsia="MS Mincho"/>
              </w:rPr>
              <w:t xml:space="preserve"> North (4</w:t>
            </w:r>
            <w:r>
              <w:rPr>
                <w:rFonts w:eastAsia="MS Mincho"/>
              </w:rPr>
              <w:t>,</w:t>
            </w:r>
            <w:r w:rsidRPr="00575294">
              <w:rPr>
                <w:rFonts w:eastAsia="MS Mincho"/>
              </w:rPr>
              <w:t xml:space="preserve"> plus </w:t>
            </w:r>
            <w:r>
              <w:rPr>
                <w:rFonts w:eastAsia="MS Mincho"/>
              </w:rPr>
              <w:t>6</w:t>
            </w:r>
            <w:r w:rsidRPr="00575294">
              <w:rPr>
                <w:rFonts w:eastAsia="MS Mincho"/>
              </w:rPr>
              <w:t xml:space="preserve"> almost complete</w:t>
            </w:r>
            <w:r>
              <w:rPr>
                <w:rFonts w:eastAsia="MS Mincho"/>
              </w:rPr>
              <w:t>)</w:t>
            </w:r>
            <w:r w:rsidRPr="00575294">
              <w:rPr>
                <w:rFonts w:eastAsia="MS Mincho"/>
              </w:rPr>
              <w:t xml:space="preserve"> , South </w:t>
            </w:r>
            <w:r>
              <w:rPr>
                <w:rFonts w:eastAsia="MS Mincho"/>
              </w:rPr>
              <w:t xml:space="preserve">( 3 </w:t>
            </w:r>
            <w:r w:rsidRPr="00575294">
              <w:rPr>
                <w:rFonts w:eastAsia="MS Mincho"/>
              </w:rPr>
              <w:t>completed plus 8 almost completed</w:t>
            </w:r>
            <w:r>
              <w:rPr>
                <w:rFonts w:eastAsia="MS Mincho"/>
              </w:rPr>
              <w:t>) and</w:t>
            </w:r>
            <w:r w:rsidRPr="00575294">
              <w:rPr>
                <w:rFonts w:eastAsia="MS Mincho"/>
              </w:rPr>
              <w:t xml:space="preserve"> Central </w:t>
            </w:r>
            <w:r>
              <w:rPr>
                <w:rFonts w:eastAsia="MS Mincho"/>
              </w:rPr>
              <w:t xml:space="preserve">(3 </w:t>
            </w:r>
            <w:r w:rsidRPr="00575294">
              <w:rPr>
                <w:rFonts w:eastAsia="MS Mincho"/>
              </w:rPr>
              <w:t xml:space="preserve">complete plus </w:t>
            </w:r>
            <w:r>
              <w:rPr>
                <w:rFonts w:eastAsia="MS Mincho"/>
              </w:rPr>
              <w:t xml:space="preserve">8 </w:t>
            </w:r>
            <w:r w:rsidRPr="00575294">
              <w:rPr>
                <w:rFonts w:eastAsia="MS Mincho"/>
              </w:rPr>
              <w:t xml:space="preserve">almost complete). </w:t>
            </w:r>
          </w:p>
          <w:p w14:paraId="6559F682" w14:textId="6698A2EE" w:rsidR="00C55303" w:rsidRPr="00C55303" w:rsidRDefault="00C55303" w:rsidP="00C32DCB">
            <w:pPr>
              <w:pStyle w:val="ACIARtabletextleft"/>
              <w:numPr>
                <w:ilvl w:val="0"/>
                <w:numId w:val="8"/>
              </w:numPr>
              <w:rPr>
                <w:rFonts w:eastAsia="MS Mincho"/>
                <w:lang w:val="en-US"/>
              </w:rPr>
            </w:pPr>
            <w:proofErr w:type="spellStart"/>
            <w:r w:rsidRPr="00C55303">
              <w:rPr>
                <w:rFonts w:eastAsia="MS Mincho"/>
                <w:lang w:val="en-US"/>
              </w:rPr>
              <w:t>Kovanis</w:t>
            </w:r>
            <w:proofErr w:type="spellEnd"/>
            <w:r w:rsidRPr="00C55303">
              <w:rPr>
                <w:rFonts w:eastAsia="MS Mincho"/>
                <w:lang w:val="en-US"/>
              </w:rPr>
              <w:t>/</w:t>
            </w:r>
            <w:proofErr w:type="spellStart"/>
            <w:r w:rsidRPr="00C55303">
              <w:rPr>
                <w:rFonts w:eastAsia="MS Mincho"/>
                <w:lang w:val="en-US"/>
              </w:rPr>
              <w:t>Teonena</w:t>
            </w:r>
            <w:proofErr w:type="spellEnd"/>
            <w:r w:rsidRPr="00C55303">
              <w:rPr>
                <w:rFonts w:eastAsia="MS Mincho"/>
                <w:lang w:val="en-US"/>
              </w:rPr>
              <w:t xml:space="preserve"> </w:t>
            </w:r>
            <w:r w:rsidR="00A847AE">
              <w:rPr>
                <w:rFonts w:eastAsia="MS Mincho"/>
                <w:lang w:val="en-US"/>
              </w:rPr>
              <w:t>R</w:t>
            </w:r>
            <w:r w:rsidRPr="00C55303">
              <w:rPr>
                <w:rFonts w:eastAsia="MS Mincho"/>
                <w:lang w:val="en-US"/>
              </w:rPr>
              <w:t xml:space="preserve">esource </w:t>
            </w:r>
            <w:r w:rsidR="00A847AE">
              <w:rPr>
                <w:rFonts w:eastAsia="MS Mincho"/>
                <w:lang w:val="en-US"/>
              </w:rPr>
              <w:t>C</w:t>
            </w:r>
            <w:r w:rsidRPr="00C55303">
              <w:rPr>
                <w:rFonts w:eastAsia="MS Mincho"/>
                <w:lang w:val="en-US"/>
              </w:rPr>
              <w:t>entre is under construction after receiving support from their ABG member, the community and the project. Additional facilities such as compost hut and cocoa and vegetable nursery were recently constructed by engaging a student (</w:t>
            </w:r>
            <w:proofErr w:type="spellStart"/>
            <w:r w:rsidRPr="00C55303">
              <w:rPr>
                <w:rFonts w:eastAsia="MS Mincho"/>
                <w:lang w:val="en-US"/>
              </w:rPr>
              <w:t>Rosilda</w:t>
            </w:r>
            <w:proofErr w:type="spellEnd"/>
            <w:r w:rsidRPr="00C55303">
              <w:rPr>
                <w:rFonts w:eastAsia="MS Mincho"/>
                <w:lang w:val="en-US"/>
              </w:rPr>
              <w:t>) on her industrial training.</w:t>
            </w:r>
          </w:p>
          <w:p w14:paraId="4ABDA412" w14:textId="0C6BF3C3" w:rsidR="00C55303" w:rsidRPr="005D6364" w:rsidRDefault="00C55303" w:rsidP="00C32DCB">
            <w:pPr>
              <w:pStyle w:val="ACIARtabletextleft"/>
              <w:numPr>
                <w:ilvl w:val="0"/>
                <w:numId w:val="8"/>
              </w:numPr>
              <w:rPr>
                <w:rFonts w:eastAsia="MS Mincho"/>
              </w:rPr>
            </w:pPr>
            <w:proofErr w:type="spellStart"/>
            <w:r w:rsidRPr="00C55303">
              <w:rPr>
                <w:rFonts w:eastAsia="MS Mincho"/>
                <w:lang w:val="en-US"/>
              </w:rPr>
              <w:t>Tohatsi</w:t>
            </w:r>
            <w:proofErr w:type="spellEnd"/>
            <w:r w:rsidRPr="00C55303">
              <w:rPr>
                <w:rFonts w:eastAsia="MS Mincho"/>
                <w:lang w:val="en-US"/>
              </w:rPr>
              <w:t xml:space="preserve"> VRC will be constructed soon with funding from their Community Government chairman for roofing iron and the project’s support. Most of them are now planning to construct the VRC in the new Year, 2020.</w:t>
            </w:r>
          </w:p>
          <w:p w14:paraId="5145683A" w14:textId="333D1F68" w:rsidR="005D6364" w:rsidRPr="005D6364" w:rsidRDefault="00C55303" w:rsidP="00C32DCB">
            <w:pPr>
              <w:pStyle w:val="ACIARtabletextleft"/>
              <w:numPr>
                <w:ilvl w:val="0"/>
                <w:numId w:val="8"/>
              </w:numPr>
              <w:rPr>
                <w:rFonts w:eastAsia="MS Mincho"/>
                <w:lang w:val="en-US"/>
              </w:rPr>
            </w:pPr>
            <w:r w:rsidRPr="00C55303">
              <w:rPr>
                <w:rFonts w:eastAsia="MS Mincho"/>
              </w:rPr>
              <w:t xml:space="preserve">The Northern Region has 4 established VRCs while the fifth one will be completed in December as reported by VEW from </w:t>
            </w:r>
            <w:proofErr w:type="spellStart"/>
            <w:r w:rsidRPr="00C55303">
              <w:rPr>
                <w:rFonts w:eastAsia="MS Mincho"/>
              </w:rPr>
              <w:t>Kovanis</w:t>
            </w:r>
            <w:proofErr w:type="spellEnd"/>
            <w:r w:rsidRPr="00C55303">
              <w:rPr>
                <w:rFonts w:eastAsia="MS Mincho"/>
              </w:rPr>
              <w:t>.</w:t>
            </w:r>
          </w:p>
          <w:p w14:paraId="77D5F33F" w14:textId="7BEE26BA" w:rsidR="00C037B2" w:rsidRPr="00191118" w:rsidRDefault="00C55303" w:rsidP="00C32DCB">
            <w:pPr>
              <w:pStyle w:val="ACIARtabletextleft"/>
              <w:numPr>
                <w:ilvl w:val="0"/>
                <w:numId w:val="8"/>
              </w:numPr>
              <w:rPr>
                <w:rFonts w:eastAsia="MS Mincho"/>
                <w:lang w:val="en-US"/>
              </w:rPr>
            </w:pPr>
            <w:r w:rsidRPr="00C55303">
              <w:rPr>
                <w:rFonts w:eastAsia="MS Mincho"/>
              </w:rPr>
              <w:t xml:space="preserve">After the meeting in the South interest has gained momentum where there are already 4 established VRCs. Two are pending construction in Buin and </w:t>
            </w:r>
            <w:proofErr w:type="spellStart"/>
            <w:r w:rsidRPr="00C55303">
              <w:rPr>
                <w:rFonts w:eastAsia="MS Mincho"/>
              </w:rPr>
              <w:t>Siwai</w:t>
            </w:r>
            <w:proofErr w:type="spellEnd"/>
            <w:r w:rsidRPr="00C55303">
              <w:rPr>
                <w:rFonts w:eastAsia="MS Mincho"/>
              </w:rPr>
              <w:t xml:space="preserve"> Districts. They are in the stage of collecting their building materials and quotations for their hardware. Construction is yet to start in the Central region. </w:t>
            </w:r>
          </w:p>
        </w:tc>
      </w:tr>
      <w:tr w:rsidR="0085614C" w:rsidRPr="006D63A4" w14:paraId="7BC777D8" w14:textId="77777777" w:rsidTr="008D0A11">
        <w:trPr>
          <w:cantSplit/>
        </w:trPr>
        <w:tc>
          <w:tcPr>
            <w:tcW w:w="567" w:type="dxa"/>
          </w:tcPr>
          <w:p w14:paraId="1D9FB048" w14:textId="77777777" w:rsidR="0085614C" w:rsidRPr="006D63A4" w:rsidRDefault="0085614C" w:rsidP="00C931CF">
            <w:pPr>
              <w:pStyle w:val="ACIARtabletextcentre"/>
            </w:pPr>
            <w:r>
              <w:lastRenderedPageBreak/>
              <w:t>3.3</w:t>
            </w:r>
          </w:p>
        </w:tc>
        <w:tc>
          <w:tcPr>
            <w:tcW w:w="1701" w:type="dxa"/>
          </w:tcPr>
          <w:p w14:paraId="123A6ADD" w14:textId="77777777" w:rsidR="0085614C" w:rsidRPr="00146066" w:rsidRDefault="0085614C" w:rsidP="00C931CF">
            <w:pPr>
              <w:pStyle w:val="ACIARtabletextleft"/>
              <w:rPr>
                <w:rFonts w:eastAsia="MS Mincho"/>
              </w:rPr>
            </w:pPr>
            <w:r>
              <w:rPr>
                <w:szCs w:val="18"/>
              </w:rPr>
              <w:t>Develop supplementary food crop and l</w:t>
            </w:r>
            <w:r w:rsidRPr="000B5EFF">
              <w:rPr>
                <w:szCs w:val="18"/>
              </w:rPr>
              <w:t>ivestock</w:t>
            </w:r>
            <w:r>
              <w:rPr>
                <w:szCs w:val="18"/>
              </w:rPr>
              <w:t xml:space="preserve"> enterprises</w:t>
            </w:r>
          </w:p>
        </w:tc>
        <w:tc>
          <w:tcPr>
            <w:tcW w:w="1980" w:type="dxa"/>
          </w:tcPr>
          <w:p w14:paraId="6622564E" w14:textId="77777777" w:rsidR="0085614C" w:rsidRPr="00146066" w:rsidRDefault="0085614C" w:rsidP="00C931CF">
            <w:pPr>
              <w:pStyle w:val="ACIARtabletextleft"/>
              <w:rPr>
                <w:rFonts w:eastAsia="MS Mincho"/>
              </w:rPr>
            </w:pPr>
            <w:r>
              <w:rPr>
                <w:rFonts w:eastAsia="MS Mincho"/>
              </w:rPr>
              <w:t>Recommendations for cocoa crop rotations that include food and supplementary crops</w:t>
            </w:r>
          </w:p>
        </w:tc>
        <w:tc>
          <w:tcPr>
            <w:tcW w:w="1139" w:type="dxa"/>
          </w:tcPr>
          <w:p w14:paraId="4E55ED1D" w14:textId="77777777" w:rsidR="0085614C" w:rsidRPr="00146066" w:rsidRDefault="0085614C" w:rsidP="00C931CF">
            <w:pPr>
              <w:pStyle w:val="ACIARtabletextleft"/>
              <w:rPr>
                <w:rFonts w:eastAsia="MS Mincho"/>
              </w:rPr>
            </w:pPr>
          </w:p>
        </w:tc>
        <w:tc>
          <w:tcPr>
            <w:tcW w:w="3402" w:type="dxa"/>
          </w:tcPr>
          <w:p w14:paraId="10837C15" w14:textId="4F4FEB86" w:rsidR="00BE22BF" w:rsidRPr="00CA44AA" w:rsidRDefault="0085614C" w:rsidP="00C32DCB">
            <w:pPr>
              <w:pStyle w:val="ACIARtabletextleft"/>
              <w:numPr>
                <w:ilvl w:val="0"/>
                <w:numId w:val="19"/>
              </w:numPr>
              <w:rPr>
                <w:rFonts w:eastAsia="MS Mincho"/>
              </w:rPr>
            </w:pPr>
            <w:r w:rsidRPr="00CA44AA">
              <w:rPr>
                <w:rFonts w:eastAsia="MS Mincho"/>
              </w:rPr>
              <w:t>The shipment</w:t>
            </w:r>
            <w:r w:rsidR="00BE22BF" w:rsidRPr="00CA44AA">
              <w:rPr>
                <w:rFonts w:eastAsia="MS Mincho"/>
              </w:rPr>
              <w:t>s</w:t>
            </w:r>
            <w:r w:rsidRPr="00CA44AA">
              <w:rPr>
                <w:rFonts w:eastAsia="MS Mincho"/>
              </w:rPr>
              <w:t xml:space="preserve"> of 20 goats </w:t>
            </w:r>
            <w:r w:rsidR="00BE22BF" w:rsidRPr="00CA44AA">
              <w:rPr>
                <w:rFonts w:eastAsia="MS Mincho"/>
              </w:rPr>
              <w:t xml:space="preserve">were made </w:t>
            </w:r>
            <w:r w:rsidRPr="00CA44AA">
              <w:rPr>
                <w:rFonts w:eastAsia="MS Mincho"/>
              </w:rPr>
              <w:t xml:space="preserve">from the Highlands </w:t>
            </w:r>
            <w:r w:rsidR="00BE22BF" w:rsidRPr="00CA44AA">
              <w:rPr>
                <w:rFonts w:eastAsia="MS Mincho"/>
              </w:rPr>
              <w:t xml:space="preserve">to Kieta. </w:t>
            </w:r>
          </w:p>
          <w:p w14:paraId="32C435B3" w14:textId="2B3BE74B" w:rsidR="00BE22BF" w:rsidRPr="00CA44AA" w:rsidRDefault="0085614C" w:rsidP="00C32DCB">
            <w:pPr>
              <w:pStyle w:val="ACIARtabletextleft"/>
              <w:numPr>
                <w:ilvl w:val="0"/>
                <w:numId w:val="19"/>
              </w:numPr>
              <w:rPr>
                <w:rFonts w:eastAsia="MS Mincho"/>
              </w:rPr>
            </w:pPr>
            <w:r w:rsidRPr="00CA44AA">
              <w:rPr>
                <w:rFonts w:eastAsia="MS Mincho"/>
              </w:rPr>
              <w:t>Three pairs of Goats (</w:t>
            </w:r>
            <w:r w:rsidR="00A847AE">
              <w:rPr>
                <w:rFonts w:eastAsia="MS Mincho"/>
              </w:rPr>
              <w:t>k</w:t>
            </w:r>
            <w:r w:rsidRPr="00CA44AA">
              <w:rPr>
                <w:rFonts w:eastAsia="MS Mincho"/>
              </w:rPr>
              <w:t>id</w:t>
            </w:r>
            <w:r w:rsidR="00A847AE">
              <w:rPr>
                <w:rFonts w:eastAsia="MS Mincho"/>
              </w:rPr>
              <w:t>s</w:t>
            </w:r>
            <w:r w:rsidRPr="00CA44AA">
              <w:rPr>
                <w:rFonts w:eastAsia="MS Mincho"/>
              </w:rPr>
              <w:t>) were distributed, two pairs for VEWs</w:t>
            </w:r>
            <w:r w:rsidR="00BE22BF" w:rsidRPr="00CA44AA">
              <w:rPr>
                <w:rFonts w:eastAsia="MS Mincho"/>
              </w:rPr>
              <w:t xml:space="preserve"> </w:t>
            </w:r>
            <w:r w:rsidRPr="00CA44AA">
              <w:rPr>
                <w:rFonts w:eastAsia="MS Mincho"/>
              </w:rPr>
              <w:t>(</w:t>
            </w:r>
            <w:proofErr w:type="spellStart"/>
            <w:r w:rsidRPr="00CA44AA">
              <w:rPr>
                <w:rFonts w:eastAsia="MS Mincho"/>
              </w:rPr>
              <w:t>Baniu</w:t>
            </w:r>
            <w:proofErr w:type="spellEnd"/>
            <w:r w:rsidRPr="00CA44AA">
              <w:rPr>
                <w:rFonts w:eastAsia="MS Mincho"/>
              </w:rPr>
              <w:t xml:space="preserve"> and</w:t>
            </w:r>
            <w:r w:rsidR="00BE22BF" w:rsidRPr="00CA44AA">
              <w:rPr>
                <w:rFonts w:eastAsia="MS Mincho"/>
              </w:rPr>
              <w:t xml:space="preserve"> </w:t>
            </w:r>
            <w:r w:rsidRPr="00CA44AA">
              <w:rPr>
                <w:rFonts w:eastAsia="MS Mincho"/>
              </w:rPr>
              <w:t xml:space="preserve">Sigh1) and one pair for </w:t>
            </w:r>
            <w:proofErr w:type="spellStart"/>
            <w:r w:rsidRPr="00CA44AA">
              <w:rPr>
                <w:rFonts w:eastAsia="MS Mincho"/>
              </w:rPr>
              <w:t>Kubu</w:t>
            </w:r>
            <w:proofErr w:type="spellEnd"/>
          </w:p>
          <w:p w14:paraId="72751C9E" w14:textId="43988D9A" w:rsidR="00BE22BF" w:rsidRPr="00CA44AA" w:rsidRDefault="0085614C" w:rsidP="00C32DCB">
            <w:pPr>
              <w:pStyle w:val="ACIARtabletextleft"/>
              <w:numPr>
                <w:ilvl w:val="0"/>
                <w:numId w:val="19"/>
              </w:numPr>
              <w:rPr>
                <w:rFonts w:eastAsia="MS Mincho"/>
              </w:rPr>
            </w:pPr>
            <w:r w:rsidRPr="00CA44AA">
              <w:rPr>
                <w:rFonts w:eastAsia="MS Mincho"/>
              </w:rPr>
              <w:t>North region hub. Goat</w:t>
            </w:r>
            <w:r w:rsidR="00BE22BF" w:rsidRPr="00CA44AA">
              <w:rPr>
                <w:rFonts w:eastAsia="MS Mincho"/>
              </w:rPr>
              <w:t xml:space="preserve"> </w:t>
            </w:r>
            <w:r w:rsidRPr="00CA44AA">
              <w:rPr>
                <w:rFonts w:eastAsia="MS Mincho"/>
              </w:rPr>
              <w:t>at houses were also</w:t>
            </w:r>
            <w:r w:rsidR="00BE22BF" w:rsidRPr="00CA44AA">
              <w:rPr>
                <w:rFonts w:eastAsia="MS Mincho"/>
              </w:rPr>
              <w:t xml:space="preserve"> </w:t>
            </w:r>
            <w:r w:rsidRPr="00CA44AA">
              <w:rPr>
                <w:rFonts w:eastAsia="MS Mincho"/>
              </w:rPr>
              <w:t>constructed.</w:t>
            </w:r>
          </w:p>
          <w:p w14:paraId="5401DB73" w14:textId="053D9F12" w:rsidR="00BE22BF" w:rsidRPr="00CA44AA" w:rsidRDefault="00BE22BF" w:rsidP="00C32DCB">
            <w:pPr>
              <w:pStyle w:val="ACIARtabletextleft"/>
              <w:numPr>
                <w:ilvl w:val="0"/>
                <w:numId w:val="19"/>
              </w:numPr>
              <w:rPr>
                <w:rFonts w:eastAsia="MS Mincho"/>
                <w:lang w:val="en-US"/>
              </w:rPr>
            </w:pPr>
            <w:r w:rsidRPr="00CA44AA">
              <w:rPr>
                <w:rFonts w:eastAsia="MS Mincho"/>
                <w:lang w:val="en-US"/>
              </w:rPr>
              <w:t xml:space="preserve">Observation of Goats under diversification objective continues. While those in our breeding station in </w:t>
            </w:r>
            <w:proofErr w:type="spellStart"/>
            <w:r w:rsidRPr="00CA44AA">
              <w:rPr>
                <w:rFonts w:eastAsia="MS Mincho"/>
                <w:lang w:val="en-US"/>
              </w:rPr>
              <w:t>Konga</w:t>
            </w:r>
            <w:proofErr w:type="spellEnd"/>
            <w:r w:rsidRPr="00CA44AA">
              <w:rPr>
                <w:rFonts w:eastAsia="MS Mincho"/>
                <w:lang w:val="en-US"/>
              </w:rPr>
              <w:t xml:space="preserve"> (South Bougainville) were being affected by </w:t>
            </w:r>
            <w:r w:rsidR="00D61527" w:rsidRPr="00CA44AA">
              <w:rPr>
                <w:rFonts w:eastAsia="MS Mincho"/>
                <w:lang w:val="en-US"/>
              </w:rPr>
              <w:t>internal</w:t>
            </w:r>
            <w:r w:rsidRPr="00CA44AA">
              <w:rPr>
                <w:rFonts w:eastAsia="MS Mincho"/>
                <w:lang w:val="en-US"/>
              </w:rPr>
              <w:t xml:space="preserve"> parasites, others in North are doing well in terms of growth and manure production. </w:t>
            </w:r>
          </w:p>
          <w:p w14:paraId="36AE351C" w14:textId="6A98DECC" w:rsidR="00BE22BF" w:rsidRPr="00CA44AA" w:rsidRDefault="00BE22BF" w:rsidP="00C32DCB">
            <w:pPr>
              <w:pStyle w:val="ACIARtabletextleft"/>
              <w:numPr>
                <w:ilvl w:val="0"/>
                <w:numId w:val="19"/>
              </w:numPr>
              <w:rPr>
                <w:rFonts w:eastAsia="MS Mincho" w:cs="Arial"/>
                <w:szCs w:val="18"/>
                <w:lang w:val="en-US"/>
              </w:rPr>
            </w:pPr>
            <w:r w:rsidRPr="00CA44AA">
              <w:rPr>
                <w:rFonts w:cs="Arial"/>
                <w:szCs w:val="18"/>
              </w:rPr>
              <w:t xml:space="preserve">Medicines procured from RSPCA by UNRE </w:t>
            </w:r>
            <w:r w:rsidR="00A847AE">
              <w:rPr>
                <w:rFonts w:cs="Arial"/>
                <w:szCs w:val="18"/>
              </w:rPr>
              <w:t>have been administered</w:t>
            </w:r>
          </w:p>
          <w:p w14:paraId="043A2F6B" w14:textId="1C773335" w:rsidR="00BE22BF" w:rsidRPr="00CA44AA" w:rsidRDefault="00BE22BF" w:rsidP="00C32DCB">
            <w:pPr>
              <w:pStyle w:val="ACIARtabletextleft"/>
              <w:numPr>
                <w:ilvl w:val="0"/>
                <w:numId w:val="19"/>
              </w:numPr>
              <w:rPr>
                <w:rFonts w:cs="Arial"/>
                <w:szCs w:val="18"/>
              </w:rPr>
            </w:pPr>
            <w:r w:rsidRPr="00CA44AA">
              <w:rPr>
                <w:rFonts w:cs="Arial"/>
                <w:szCs w:val="18"/>
              </w:rPr>
              <w:t>A team from University of Natural Resources and Environment (UNRE) with a NAQIA officer visited Goat farmers in North and South Bougainville to monitor the goat health and general growth performance</w:t>
            </w:r>
            <w:r w:rsidR="00D16AD5" w:rsidRPr="00CA44AA">
              <w:rPr>
                <w:rFonts w:cs="Arial"/>
                <w:szCs w:val="18"/>
              </w:rPr>
              <w:t>. We purchased</w:t>
            </w:r>
            <w:r w:rsidRPr="00CA44AA">
              <w:rPr>
                <w:rFonts w:cs="Arial"/>
                <w:szCs w:val="18"/>
              </w:rPr>
              <w:t xml:space="preserve"> then administered the necessary treatment drugs.</w:t>
            </w:r>
          </w:p>
          <w:p w14:paraId="4F93902E" w14:textId="2C3A33EB" w:rsidR="00891233" w:rsidRPr="00CA44AA" w:rsidRDefault="00D16AD5" w:rsidP="00C32DCB">
            <w:pPr>
              <w:pStyle w:val="ACIARtabletextleft"/>
              <w:numPr>
                <w:ilvl w:val="0"/>
                <w:numId w:val="19"/>
              </w:numPr>
              <w:rPr>
                <w:rFonts w:cs="Arial"/>
                <w:szCs w:val="18"/>
              </w:rPr>
            </w:pPr>
            <w:proofErr w:type="gramStart"/>
            <w:r w:rsidRPr="00CA44AA">
              <w:rPr>
                <w:rFonts w:cs="Arial"/>
                <w:szCs w:val="18"/>
              </w:rPr>
              <w:t>Newly-appointed</w:t>
            </w:r>
            <w:proofErr w:type="gramEnd"/>
            <w:r w:rsidRPr="00CA44AA">
              <w:rPr>
                <w:rFonts w:cs="Arial"/>
                <w:szCs w:val="18"/>
              </w:rPr>
              <w:t xml:space="preserve"> </w:t>
            </w:r>
            <w:r w:rsidR="00891233" w:rsidRPr="00CA44AA">
              <w:rPr>
                <w:rFonts w:cs="Arial"/>
                <w:szCs w:val="18"/>
              </w:rPr>
              <w:t xml:space="preserve">UNRE </w:t>
            </w:r>
            <w:r w:rsidRPr="00CA44AA">
              <w:rPr>
                <w:rFonts w:cs="Arial"/>
                <w:szCs w:val="18"/>
              </w:rPr>
              <w:t xml:space="preserve">Extension Officers </w:t>
            </w:r>
            <w:r w:rsidR="00891233" w:rsidRPr="00CA44AA">
              <w:rPr>
                <w:rFonts w:cs="Arial"/>
                <w:szCs w:val="18"/>
              </w:rPr>
              <w:t xml:space="preserve">will be urgently conducting a Goat husbandry, disease and parasite treatment training  </w:t>
            </w:r>
          </w:p>
          <w:p w14:paraId="2816ADA3" w14:textId="4C7AB9DC" w:rsidR="005A53A0" w:rsidRPr="00CA44AA" w:rsidRDefault="00BE22BF" w:rsidP="00C32DCB">
            <w:pPr>
              <w:pStyle w:val="ACIARtabletextleft"/>
              <w:numPr>
                <w:ilvl w:val="0"/>
                <w:numId w:val="19"/>
              </w:numPr>
              <w:rPr>
                <w:rFonts w:cs="Arial"/>
                <w:szCs w:val="18"/>
              </w:rPr>
            </w:pPr>
            <w:r w:rsidRPr="00CA44AA">
              <w:rPr>
                <w:rFonts w:eastAsia="MS Mincho" w:cs="Arial"/>
                <w:szCs w:val="18"/>
                <w:lang w:val="en-US"/>
              </w:rPr>
              <w:t xml:space="preserve">The utilization of goat manure as compost or direct application to </w:t>
            </w:r>
            <w:r w:rsidR="00A847AE">
              <w:rPr>
                <w:rFonts w:eastAsia="MS Mincho" w:cs="Arial"/>
                <w:szCs w:val="18"/>
                <w:lang w:val="en-US"/>
              </w:rPr>
              <w:t xml:space="preserve">food </w:t>
            </w:r>
            <w:r w:rsidRPr="00CA44AA">
              <w:rPr>
                <w:rFonts w:eastAsia="MS Mincho" w:cs="Arial"/>
                <w:szCs w:val="18"/>
                <w:lang w:val="en-US"/>
              </w:rPr>
              <w:t xml:space="preserve">crops </w:t>
            </w:r>
            <w:r w:rsidR="00D16AD5" w:rsidRPr="00CA44AA">
              <w:rPr>
                <w:rFonts w:eastAsia="MS Mincho" w:cs="Arial"/>
                <w:szCs w:val="18"/>
                <w:lang w:val="en-US"/>
              </w:rPr>
              <w:t xml:space="preserve">is </w:t>
            </w:r>
            <w:r w:rsidRPr="00CA44AA">
              <w:rPr>
                <w:rFonts w:eastAsia="MS Mincho" w:cs="Arial"/>
                <w:szCs w:val="18"/>
                <w:lang w:val="en-US"/>
              </w:rPr>
              <w:t>promising</w:t>
            </w:r>
            <w:r w:rsidR="00D16AD5" w:rsidRPr="00CA44AA">
              <w:rPr>
                <w:rFonts w:eastAsia="MS Mincho" w:cs="Arial"/>
                <w:szCs w:val="18"/>
                <w:lang w:val="en-US"/>
              </w:rPr>
              <w:t>,</w:t>
            </w:r>
            <w:r w:rsidRPr="00CA44AA">
              <w:rPr>
                <w:rFonts w:eastAsia="MS Mincho" w:cs="Arial"/>
                <w:szCs w:val="18"/>
                <w:lang w:val="en-US"/>
              </w:rPr>
              <w:t xml:space="preserve"> as shown by growth parameters such as leaf size (Length x Width (cm) and weight (g) of </w:t>
            </w:r>
            <w:proofErr w:type="spellStart"/>
            <w:r w:rsidRPr="00CA44AA">
              <w:rPr>
                <w:rFonts w:eastAsia="MS Mincho" w:cs="Arial"/>
                <w:szCs w:val="18"/>
                <w:lang w:val="en-US"/>
              </w:rPr>
              <w:t>chinese</w:t>
            </w:r>
            <w:proofErr w:type="spellEnd"/>
            <w:r w:rsidRPr="00CA44AA">
              <w:rPr>
                <w:rFonts w:eastAsia="MS Mincho" w:cs="Arial"/>
                <w:szCs w:val="18"/>
                <w:lang w:val="en-US"/>
              </w:rPr>
              <w:t xml:space="preserve"> cabbages and other food crops in our small trials in </w:t>
            </w:r>
            <w:proofErr w:type="spellStart"/>
            <w:r w:rsidRPr="00CA44AA">
              <w:rPr>
                <w:rFonts w:eastAsia="MS Mincho" w:cs="Arial"/>
                <w:szCs w:val="18"/>
                <w:lang w:val="en-US"/>
              </w:rPr>
              <w:t>Kubu</w:t>
            </w:r>
            <w:proofErr w:type="spellEnd"/>
            <w:r w:rsidRPr="00CA44AA">
              <w:rPr>
                <w:rFonts w:eastAsia="MS Mincho" w:cs="Arial"/>
                <w:szCs w:val="18"/>
                <w:lang w:val="en-US"/>
              </w:rPr>
              <w:t>, North (See below). A more advanced trial was designed and initiated involving more treatments and replications.</w:t>
            </w:r>
          </w:p>
          <w:p w14:paraId="1BC69389" w14:textId="7BC0392D" w:rsidR="005A53A0" w:rsidRPr="00CA44AA" w:rsidRDefault="005A53A0" w:rsidP="00C32DCB">
            <w:pPr>
              <w:pStyle w:val="ACIARtabletextleft"/>
              <w:numPr>
                <w:ilvl w:val="0"/>
                <w:numId w:val="19"/>
              </w:numPr>
              <w:rPr>
                <w:rFonts w:cs="Arial"/>
                <w:szCs w:val="18"/>
              </w:rPr>
            </w:pPr>
            <w:r w:rsidRPr="00CA44AA">
              <w:rPr>
                <w:rFonts w:eastAsia="MS Mincho"/>
              </w:rPr>
              <w:t>Manure</w:t>
            </w:r>
            <w:r w:rsidR="0085614C" w:rsidRPr="00CA44AA">
              <w:rPr>
                <w:rFonts w:eastAsia="MS Mincho"/>
              </w:rPr>
              <w:t xml:space="preserve"> will be</w:t>
            </w:r>
            <w:r w:rsidRPr="00CA44AA">
              <w:rPr>
                <w:rFonts w:eastAsia="MS Mincho"/>
              </w:rPr>
              <w:t xml:space="preserve"> </w:t>
            </w:r>
            <w:r w:rsidR="0085614C" w:rsidRPr="00CA44AA">
              <w:rPr>
                <w:rFonts w:eastAsia="MS Mincho"/>
              </w:rPr>
              <w:t>distributed to VEWs or put on sale for interested farmers.</w:t>
            </w:r>
          </w:p>
          <w:p w14:paraId="55B22A5B" w14:textId="2BA256DB" w:rsidR="005A53A0" w:rsidRPr="00CA44AA" w:rsidRDefault="00DC71BE" w:rsidP="00C32DCB">
            <w:pPr>
              <w:pStyle w:val="ACIARtabletextleft"/>
              <w:numPr>
                <w:ilvl w:val="0"/>
                <w:numId w:val="19"/>
              </w:numPr>
              <w:rPr>
                <w:szCs w:val="18"/>
              </w:rPr>
            </w:pPr>
            <w:r w:rsidRPr="00CA44AA">
              <w:rPr>
                <w:rFonts w:cs="Arial"/>
                <w:szCs w:val="18"/>
              </w:rPr>
              <w:t xml:space="preserve">Vegetables and rice seeds were distributed to VEWs to implement and show case the techniques of cocoa-vegetable/Food crop stripe cropping and for income diversification </w:t>
            </w:r>
          </w:p>
          <w:p w14:paraId="10BEFE64" w14:textId="346649B4" w:rsidR="00C026A5" w:rsidRPr="00CA44AA" w:rsidRDefault="00C026A5" w:rsidP="00C32DCB">
            <w:pPr>
              <w:pStyle w:val="ACIARtabletextleft"/>
              <w:numPr>
                <w:ilvl w:val="0"/>
                <w:numId w:val="19"/>
              </w:numPr>
              <w:rPr>
                <w:rFonts w:cs="Arial"/>
                <w:szCs w:val="18"/>
              </w:rPr>
            </w:pPr>
            <w:r w:rsidRPr="00CA44AA">
              <w:rPr>
                <w:rFonts w:cs="Arial"/>
                <w:szCs w:val="18"/>
              </w:rPr>
              <w:t xml:space="preserve">We’ve demonstrated how vegetable cultivation can be an important source for meeting Health &amp; nutritional requirement and income from our cocoa vegetable stripping cropping demo plot in </w:t>
            </w:r>
            <w:proofErr w:type="spellStart"/>
            <w:r w:rsidRPr="00CA44AA">
              <w:rPr>
                <w:rFonts w:cs="Arial"/>
                <w:szCs w:val="18"/>
              </w:rPr>
              <w:t>Kubu</w:t>
            </w:r>
            <w:proofErr w:type="spellEnd"/>
            <w:r w:rsidRPr="00CA44AA">
              <w:rPr>
                <w:rFonts w:cs="Arial"/>
                <w:szCs w:val="18"/>
              </w:rPr>
              <w:t>. The first harvest</w:t>
            </w:r>
            <w:r w:rsidR="00D16AD5" w:rsidRPr="00CA44AA">
              <w:rPr>
                <w:rFonts w:cs="Arial"/>
                <w:szCs w:val="18"/>
              </w:rPr>
              <w:t>s</w:t>
            </w:r>
            <w:r w:rsidRPr="00CA44AA">
              <w:rPr>
                <w:rFonts w:cs="Arial"/>
                <w:szCs w:val="18"/>
              </w:rPr>
              <w:t xml:space="preserve"> were freely distributed to DPI and ABG administration staff families</w:t>
            </w:r>
            <w:r w:rsidR="00D16AD5" w:rsidRPr="00CA44AA">
              <w:rPr>
                <w:rFonts w:cs="Arial"/>
                <w:szCs w:val="18"/>
              </w:rPr>
              <w:t>,</w:t>
            </w:r>
          </w:p>
          <w:p w14:paraId="0DEAE91A" w14:textId="444C62B3" w:rsidR="00C026A5" w:rsidRPr="00CA44AA" w:rsidRDefault="00D16AD5" w:rsidP="008D0A11">
            <w:pPr>
              <w:pStyle w:val="ACIARtabletextleft"/>
              <w:ind w:left="360"/>
              <w:rPr>
                <w:rFonts w:cs="Arial"/>
                <w:szCs w:val="18"/>
              </w:rPr>
            </w:pPr>
            <w:r w:rsidRPr="00CA44AA">
              <w:rPr>
                <w:rFonts w:cs="Arial"/>
                <w:szCs w:val="18"/>
              </w:rPr>
              <w:t>with additional production sold to the public</w:t>
            </w:r>
            <w:r w:rsidR="00C026A5" w:rsidRPr="00CA44AA">
              <w:rPr>
                <w:rFonts w:cs="Arial"/>
                <w:szCs w:val="18"/>
              </w:rPr>
              <w:t>.</w:t>
            </w:r>
          </w:p>
          <w:p w14:paraId="1E2A4A80" w14:textId="6374400F" w:rsidR="00E34915" w:rsidRPr="00CA44AA" w:rsidRDefault="00E34915" w:rsidP="00C32DCB">
            <w:pPr>
              <w:pStyle w:val="ListParagraph"/>
              <w:numPr>
                <w:ilvl w:val="0"/>
                <w:numId w:val="19"/>
              </w:numPr>
              <w:spacing w:before="40" w:after="40" w:line="240" w:lineRule="auto"/>
              <w:ind w:left="357" w:hanging="357"/>
              <w:rPr>
                <w:rFonts w:ascii="Arial" w:hAnsi="Arial"/>
                <w:sz w:val="18"/>
                <w:szCs w:val="18"/>
              </w:rPr>
            </w:pPr>
            <w:proofErr w:type="spellStart"/>
            <w:r w:rsidRPr="00CA44AA">
              <w:rPr>
                <w:rFonts w:ascii="Arial" w:hAnsi="Arial"/>
                <w:sz w:val="18"/>
                <w:szCs w:val="18"/>
              </w:rPr>
              <w:t>Mamaro</w:t>
            </w:r>
            <w:proofErr w:type="spellEnd"/>
            <w:r w:rsidRPr="00CA44AA">
              <w:rPr>
                <w:rFonts w:ascii="Arial" w:hAnsi="Arial"/>
                <w:sz w:val="18"/>
                <w:szCs w:val="18"/>
              </w:rPr>
              <w:t xml:space="preserve"> VA with 3,000 inhabitants has established a cocoa and food crop nursery, food gardens, a waste composting facility, goats, ducks, poultry and an aquaculture setup farming </w:t>
            </w:r>
            <w:proofErr w:type="spellStart"/>
            <w:r w:rsidRPr="00CA44AA">
              <w:rPr>
                <w:rFonts w:ascii="Arial" w:hAnsi="Arial"/>
                <w:sz w:val="18"/>
                <w:szCs w:val="18"/>
              </w:rPr>
              <w:t>Telapia</w:t>
            </w:r>
            <w:proofErr w:type="spellEnd"/>
            <w:r w:rsidRPr="00CA44AA">
              <w:rPr>
                <w:rFonts w:ascii="Arial" w:hAnsi="Arial"/>
                <w:sz w:val="18"/>
                <w:szCs w:val="18"/>
              </w:rPr>
              <w:t xml:space="preserve"> under the leadership of model farmer Joe </w:t>
            </w:r>
            <w:proofErr w:type="spellStart"/>
            <w:r w:rsidRPr="00CA44AA">
              <w:rPr>
                <w:rFonts w:ascii="Arial" w:hAnsi="Arial"/>
                <w:sz w:val="18"/>
                <w:szCs w:val="18"/>
              </w:rPr>
              <w:lastRenderedPageBreak/>
              <w:t>Ta</w:t>
            </w:r>
            <w:r w:rsidR="00A847AE">
              <w:rPr>
                <w:rFonts w:ascii="Arial" w:hAnsi="Arial"/>
                <w:sz w:val="18"/>
                <w:szCs w:val="18"/>
              </w:rPr>
              <w:t>u</w:t>
            </w:r>
            <w:r w:rsidRPr="00CA44AA">
              <w:rPr>
                <w:rFonts w:ascii="Arial" w:hAnsi="Arial"/>
                <w:sz w:val="18"/>
                <w:szCs w:val="18"/>
              </w:rPr>
              <w:t>ro</w:t>
            </w:r>
            <w:proofErr w:type="spellEnd"/>
            <w:r w:rsidRPr="00CA44AA">
              <w:rPr>
                <w:rFonts w:ascii="Arial" w:hAnsi="Arial"/>
                <w:sz w:val="18"/>
                <w:szCs w:val="18"/>
              </w:rPr>
              <w:t>. Good income is being made, especially from cabbages.</w:t>
            </w:r>
          </w:p>
          <w:p w14:paraId="014B5B81" w14:textId="6CF35042" w:rsidR="00E34915" w:rsidRPr="00CA44AA" w:rsidRDefault="00591759" w:rsidP="00C32DCB">
            <w:pPr>
              <w:pStyle w:val="ListParagraph"/>
              <w:numPr>
                <w:ilvl w:val="0"/>
                <w:numId w:val="19"/>
              </w:numPr>
              <w:spacing w:line="240" w:lineRule="auto"/>
              <w:rPr>
                <w:rFonts w:ascii="Arial" w:hAnsi="Arial" w:cs="Arial"/>
                <w:sz w:val="18"/>
                <w:szCs w:val="18"/>
              </w:rPr>
            </w:pPr>
            <w:proofErr w:type="spellStart"/>
            <w:r w:rsidRPr="00CA44AA">
              <w:rPr>
                <w:rFonts w:ascii="Arial" w:hAnsi="Arial" w:cs="Arial"/>
                <w:sz w:val="18"/>
                <w:szCs w:val="18"/>
              </w:rPr>
              <w:t>Konga</w:t>
            </w:r>
            <w:proofErr w:type="spellEnd"/>
            <w:r w:rsidRPr="00CA44AA">
              <w:rPr>
                <w:rFonts w:ascii="Arial" w:hAnsi="Arial" w:cs="Arial"/>
                <w:sz w:val="18"/>
                <w:szCs w:val="18"/>
              </w:rPr>
              <w:t xml:space="preserve"> (South Bougainville) vegetable nursery constructed and used for vegetable production/trials and demonstrations.</w:t>
            </w:r>
          </w:p>
          <w:p w14:paraId="5800723C" w14:textId="77777777" w:rsidR="00D16AD5" w:rsidRPr="00CA44AA" w:rsidRDefault="00D16AD5" w:rsidP="00D16AD5">
            <w:pPr>
              <w:pStyle w:val="ListParagraph"/>
              <w:numPr>
                <w:ilvl w:val="0"/>
                <w:numId w:val="19"/>
              </w:numPr>
              <w:rPr>
                <w:rFonts w:cs="Arial"/>
                <w:sz w:val="18"/>
                <w:szCs w:val="18"/>
                <w:lang w:val="en-AU"/>
              </w:rPr>
            </w:pPr>
            <w:r w:rsidRPr="00CA44AA">
              <w:rPr>
                <w:rFonts w:ascii="Arial" w:hAnsi="Arial" w:cs="Arial"/>
                <w:sz w:val="18"/>
                <w:szCs w:val="18"/>
              </w:rPr>
              <w:t xml:space="preserve">Use was made of James </w:t>
            </w:r>
            <w:proofErr w:type="spellStart"/>
            <w:r w:rsidRPr="00CA44AA">
              <w:rPr>
                <w:rFonts w:ascii="Arial" w:hAnsi="Arial" w:cs="Arial"/>
                <w:sz w:val="18"/>
                <w:szCs w:val="18"/>
              </w:rPr>
              <w:t>Butubu’s</w:t>
            </w:r>
            <w:proofErr w:type="spellEnd"/>
            <w:r w:rsidRPr="00CA44AA">
              <w:rPr>
                <w:rFonts w:ascii="Arial" w:hAnsi="Arial" w:cs="Arial"/>
                <w:sz w:val="18"/>
                <w:szCs w:val="18"/>
              </w:rPr>
              <w:t xml:space="preserve"> enforced quarantining in Port Moresby during </w:t>
            </w:r>
            <w:proofErr w:type="spellStart"/>
            <w:r w:rsidRPr="00CA44AA">
              <w:rPr>
                <w:rFonts w:ascii="Arial" w:hAnsi="Arial" w:cs="Arial"/>
                <w:sz w:val="18"/>
                <w:szCs w:val="18"/>
              </w:rPr>
              <w:t>Covid</w:t>
            </w:r>
            <w:proofErr w:type="spellEnd"/>
            <w:r w:rsidRPr="00CA44AA">
              <w:rPr>
                <w:rFonts w:ascii="Arial" w:hAnsi="Arial" w:cs="Arial"/>
                <w:sz w:val="18"/>
                <w:szCs w:val="18"/>
              </w:rPr>
              <w:t xml:space="preserve"> to learn more about the mechanical operations of fresh produce </w:t>
            </w:r>
            <w:proofErr w:type="gramStart"/>
            <w:r w:rsidRPr="00CA44AA">
              <w:rPr>
                <w:rFonts w:ascii="Arial" w:hAnsi="Arial" w:cs="Arial"/>
                <w:sz w:val="18"/>
                <w:szCs w:val="18"/>
              </w:rPr>
              <w:t>market places</w:t>
            </w:r>
            <w:proofErr w:type="gramEnd"/>
            <w:r w:rsidRPr="00CA44AA">
              <w:rPr>
                <w:rFonts w:ascii="Arial" w:hAnsi="Arial" w:cs="Arial"/>
                <w:sz w:val="18"/>
                <w:szCs w:val="18"/>
              </w:rPr>
              <w:t>.</w:t>
            </w:r>
          </w:p>
          <w:p w14:paraId="3891F561" w14:textId="3A994124" w:rsidR="003B25A2" w:rsidRPr="00CA44AA" w:rsidRDefault="00D16AD5" w:rsidP="00C32DCB">
            <w:pPr>
              <w:pStyle w:val="ListParagraph"/>
              <w:numPr>
                <w:ilvl w:val="0"/>
                <w:numId w:val="19"/>
              </w:numPr>
              <w:rPr>
                <w:rFonts w:ascii="Arial" w:hAnsi="Arial" w:cs="Arial"/>
                <w:sz w:val="18"/>
                <w:szCs w:val="18"/>
                <w:lang w:val="en-AU"/>
              </w:rPr>
            </w:pPr>
            <w:r w:rsidRPr="00CA44AA">
              <w:rPr>
                <w:rFonts w:ascii="Arial" w:hAnsi="Arial" w:cs="Arial"/>
                <w:sz w:val="18"/>
                <w:szCs w:val="18"/>
              </w:rPr>
              <w:t>While in POM, he conducted a s</w:t>
            </w:r>
            <w:r w:rsidR="002E790F" w:rsidRPr="00CA44AA">
              <w:rPr>
                <w:rFonts w:ascii="Arial" w:hAnsi="Arial" w:cs="Arial"/>
                <w:sz w:val="18"/>
                <w:szCs w:val="18"/>
              </w:rPr>
              <w:t>urvey of fresh produce marketing in POM</w:t>
            </w:r>
            <w:r w:rsidRPr="00CA44AA">
              <w:rPr>
                <w:rFonts w:ascii="Arial" w:hAnsi="Arial" w:cs="Arial"/>
                <w:sz w:val="18"/>
                <w:szCs w:val="18"/>
              </w:rPr>
              <w:t xml:space="preserve">, </w:t>
            </w:r>
            <w:r w:rsidR="002E790F" w:rsidRPr="00CA44AA">
              <w:rPr>
                <w:rFonts w:ascii="Arial" w:hAnsi="Arial" w:cs="Arial"/>
                <w:sz w:val="18"/>
                <w:szCs w:val="18"/>
              </w:rPr>
              <w:t xml:space="preserve">drawing lessons for how </w:t>
            </w:r>
            <w:proofErr w:type="gramStart"/>
            <w:r w:rsidR="002E790F" w:rsidRPr="00CA44AA">
              <w:rPr>
                <w:rFonts w:ascii="Arial" w:hAnsi="Arial" w:cs="Arial"/>
                <w:sz w:val="18"/>
                <w:szCs w:val="18"/>
              </w:rPr>
              <w:t>can we</w:t>
            </w:r>
            <w:proofErr w:type="gramEnd"/>
            <w:r w:rsidR="002E790F" w:rsidRPr="00CA44AA">
              <w:rPr>
                <w:rFonts w:ascii="Arial" w:hAnsi="Arial" w:cs="Arial"/>
                <w:sz w:val="18"/>
                <w:szCs w:val="18"/>
              </w:rPr>
              <w:t xml:space="preserve"> improve fresh fruit and vegetable marketing on Bougainville. </w:t>
            </w:r>
          </w:p>
          <w:p w14:paraId="4B94652B" w14:textId="77777777" w:rsidR="006234EF" w:rsidRPr="00CA44AA" w:rsidRDefault="006234EF" w:rsidP="00C32DCB">
            <w:pPr>
              <w:pStyle w:val="ListParagraph"/>
              <w:numPr>
                <w:ilvl w:val="0"/>
                <w:numId w:val="19"/>
              </w:numPr>
              <w:rPr>
                <w:rFonts w:cs="Arial"/>
                <w:sz w:val="18"/>
                <w:szCs w:val="18"/>
                <w:lang w:val="en-AU"/>
              </w:rPr>
            </w:pPr>
            <w:r w:rsidRPr="00CA44AA">
              <w:rPr>
                <w:rFonts w:ascii="Arial" w:hAnsi="Arial" w:cs="Arial"/>
                <w:sz w:val="18"/>
                <w:szCs w:val="18"/>
              </w:rPr>
              <w:t>Additional training on vegetable cultivation provided through the CRG.</w:t>
            </w:r>
          </w:p>
          <w:p w14:paraId="13A9FFD0" w14:textId="187B8908" w:rsidR="004E38FA" w:rsidRPr="00CA44AA" w:rsidRDefault="004E38FA" w:rsidP="00C32DCB">
            <w:pPr>
              <w:pStyle w:val="ListParagraph"/>
              <w:numPr>
                <w:ilvl w:val="0"/>
                <w:numId w:val="19"/>
              </w:numPr>
              <w:rPr>
                <w:rFonts w:cs="Arial"/>
                <w:sz w:val="18"/>
                <w:szCs w:val="18"/>
                <w:lang w:val="en-AU"/>
              </w:rPr>
            </w:pPr>
            <w:r w:rsidRPr="00CA44AA">
              <w:rPr>
                <w:rFonts w:ascii="Arial" w:hAnsi="Arial" w:cs="Arial"/>
                <w:sz w:val="18"/>
                <w:szCs w:val="18"/>
              </w:rPr>
              <w:t xml:space="preserve">Work continued on documenting better handling practices of fruit and vegetables in transit and at the </w:t>
            </w:r>
            <w:proofErr w:type="gramStart"/>
            <w:r w:rsidRPr="00CA44AA">
              <w:rPr>
                <w:rFonts w:ascii="Arial" w:hAnsi="Arial" w:cs="Arial"/>
                <w:sz w:val="18"/>
                <w:szCs w:val="18"/>
              </w:rPr>
              <w:t>market place</w:t>
            </w:r>
            <w:proofErr w:type="gramEnd"/>
            <w:r w:rsidRPr="00CA44AA">
              <w:rPr>
                <w:rFonts w:ascii="Arial" w:hAnsi="Arial" w:cs="Arial"/>
                <w:sz w:val="18"/>
                <w:szCs w:val="18"/>
              </w:rPr>
              <w:t xml:space="preserve"> to that growers achieve higher prices and consumers get a higher quality produce. </w:t>
            </w:r>
          </w:p>
        </w:tc>
      </w:tr>
      <w:tr w:rsidR="0085614C" w:rsidRPr="006D63A4" w14:paraId="2C4EE2A4" w14:textId="77777777" w:rsidTr="008D0A11">
        <w:trPr>
          <w:cantSplit/>
        </w:trPr>
        <w:tc>
          <w:tcPr>
            <w:tcW w:w="567" w:type="dxa"/>
          </w:tcPr>
          <w:p w14:paraId="2E4D9CE5" w14:textId="77777777" w:rsidR="0085614C" w:rsidRPr="006D63A4" w:rsidRDefault="0085614C" w:rsidP="00C931CF">
            <w:pPr>
              <w:pStyle w:val="ACIARtabletextcentre"/>
            </w:pPr>
            <w:r>
              <w:lastRenderedPageBreak/>
              <w:t>3.4</w:t>
            </w:r>
          </w:p>
        </w:tc>
        <w:tc>
          <w:tcPr>
            <w:tcW w:w="1701" w:type="dxa"/>
          </w:tcPr>
          <w:p w14:paraId="7288C7BE" w14:textId="77777777" w:rsidR="0085614C" w:rsidRPr="000B5EFF" w:rsidRDefault="0085614C" w:rsidP="00C931CF">
            <w:pPr>
              <w:rPr>
                <w:sz w:val="18"/>
                <w:szCs w:val="18"/>
              </w:rPr>
            </w:pPr>
            <w:r w:rsidRPr="000B5EFF">
              <w:rPr>
                <w:sz w:val="18"/>
                <w:szCs w:val="18"/>
              </w:rPr>
              <w:t xml:space="preserve">Support </w:t>
            </w:r>
            <w:r>
              <w:rPr>
                <w:sz w:val="18"/>
                <w:szCs w:val="18"/>
              </w:rPr>
              <w:t xml:space="preserve">economic development through </w:t>
            </w:r>
            <w:r w:rsidRPr="000B5EFF">
              <w:rPr>
                <w:sz w:val="18"/>
                <w:szCs w:val="18"/>
              </w:rPr>
              <w:t xml:space="preserve">enterprise development </w:t>
            </w:r>
          </w:p>
          <w:p w14:paraId="0463B9F7" w14:textId="77777777" w:rsidR="0085614C" w:rsidRPr="000B5EFF" w:rsidRDefault="0085614C" w:rsidP="00C931CF">
            <w:pPr>
              <w:rPr>
                <w:sz w:val="18"/>
                <w:szCs w:val="18"/>
              </w:rPr>
            </w:pPr>
          </w:p>
          <w:p w14:paraId="00E1E89D" w14:textId="77777777" w:rsidR="0085614C" w:rsidRPr="00146066" w:rsidRDefault="0085614C" w:rsidP="00C931CF">
            <w:pPr>
              <w:pStyle w:val="ACIARtabletextleft"/>
              <w:rPr>
                <w:rFonts w:eastAsia="MS Mincho"/>
              </w:rPr>
            </w:pPr>
          </w:p>
        </w:tc>
        <w:tc>
          <w:tcPr>
            <w:tcW w:w="1980" w:type="dxa"/>
          </w:tcPr>
          <w:p w14:paraId="75A58521" w14:textId="77777777" w:rsidR="0085614C" w:rsidRPr="00146066" w:rsidRDefault="0085614C" w:rsidP="00C931CF">
            <w:pPr>
              <w:pStyle w:val="ACIARtabletextleft"/>
              <w:rPr>
                <w:rFonts w:eastAsia="MS Mincho"/>
              </w:rPr>
            </w:pPr>
            <w:r>
              <w:rPr>
                <w:rFonts w:eastAsia="MS Mincho"/>
              </w:rPr>
              <w:t>Village communities establish diverse enterprises based around cocoa farming</w:t>
            </w:r>
            <w:r w:rsidRPr="000B5EFF">
              <w:rPr>
                <w:szCs w:val="18"/>
              </w:rPr>
              <w:t xml:space="preserve">– nurseries, fermentation and drying, </w:t>
            </w:r>
            <w:r>
              <w:rPr>
                <w:szCs w:val="18"/>
              </w:rPr>
              <w:t xml:space="preserve">marketing, </w:t>
            </w:r>
            <w:r w:rsidRPr="000B5EFF">
              <w:rPr>
                <w:szCs w:val="18"/>
              </w:rPr>
              <w:t>compost, block sanitation…</w:t>
            </w:r>
          </w:p>
        </w:tc>
        <w:tc>
          <w:tcPr>
            <w:tcW w:w="1139" w:type="dxa"/>
          </w:tcPr>
          <w:p w14:paraId="69F148BC" w14:textId="77777777" w:rsidR="0085614C" w:rsidRPr="00146066" w:rsidRDefault="0085614C" w:rsidP="00C931CF">
            <w:pPr>
              <w:pStyle w:val="ACIARtabletextleft"/>
              <w:rPr>
                <w:rFonts w:eastAsia="MS Mincho"/>
              </w:rPr>
            </w:pPr>
            <w:r>
              <w:t>7/2016-12/2021</w:t>
            </w:r>
          </w:p>
        </w:tc>
        <w:tc>
          <w:tcPr>
            <w:tcW w:w="3402" w:type="dxa"/>
          </w:tcPr>
          <w:p w14:paraId="7755459F" w14:textId="3A193E67" w:rsidR="00F0767E" w:rsidRDefault="0085614C" w:rsidP="00C32DCB">
            <w:pPr>
              <w:pStyle w:val="ACIARtableheading"/>
              <w:numPr>
                <w:ilvl w:val="0"/>
                <w:numId w:val="20"/>
              </w:numPr>
              <w:jc w:val="both"/>
              <w:rPr>
                <w:b w:val="0"/>
              </w:rPr>
            </w:pPr>
            <w:r>
              <w:rPr>
                <w:b w:val="0"/>
              </w:rPr>
              <w:t>Training Programs are now run by the VEWs and supported by the D</w:t>
            </w:r>
            <w:r w:rsidR="009C4C34">
              <w:rPr>
                <w:b w:val="0"/>
              </w:rPr>
              <w:t xml:space="preserve">PI District </w:t>
            </w:r>
            <w:r>
              <w:rPr>
                <w:b w:val="0"/>
              </w:rPr>
              <w:t>E</w:t>
            </w:r>
            <w:r w:rsidR="009C4C34">
              <w:rPr>
                <w:b w:val="0"/>
              </w:rPr>
              <w:t xml:space="preserve">xtension </w:t>
            </w:r>
            <w:r>
              <w:rPr>
                <w:b w:val="0"/>
              </w:rPr>
              <w:t>O</w:t>
            </w:r>
            <w:r w:rsidR="009C4C34">
              <w:rPr>
                <w:b w:val="0"/>
              </w:rPr>
              <w:t>fficer</w:t>
            </w:r>
            <w:r>
              <w:rPr>
                <w:b w:val="0"/>
              </w:rPr>
              <w:t xml:space="preserve">s. </w:t>
            </w:r>
          </w:p>
          <w:p w14:paraId="340103A6" w14:textId="17804FCE" w:rsidR="009370BD" w:rsidRDefault="0085614C" w:rsidP="00C32DCB">
            <w:pPr>
              <w:pStyle w:val="ACIARtableheading"/>
              <w:numPr>
                <w:ilvl w:val="0"/>
                <w:numId w:val="20"/>
              </w:numPr>
              <w:jc w:val="both"/>
              <w:rPr>
                <w:b w:val="0"/>
              </w:rPr>
            </w:pPr>
            <w:proofErr w:type="spellStart"/>
            <w:r>
              <w:rPr>
                <w:b w:val="0"/>
              </w:rPr>
              <w:t>Budders</w:t>
            </w:r>
            <w:proofErr w:type="spellEnd"/>
            <w:r>
              <w:rPr>
                <w:b w:val="0"/>
              </w:rPr>
              <w:t xml:space="preserve"> who were trained through this project are now been time to time contracted to do budding in other commercial nurseries.</w:t>
            </w:r>
          </w:p>
          <w:p w14:paraId="30A7B170" w14:textId="60F28B2B" w:rsidR="0085614C" w:rsidRPr="008D0A11" w:rsidRDefault="009370BD" w:rsidP="00C32DCB">
            <w:pPr>
              <w:pStyle w:val="ACIARtableheading"/>
              <w:numPr>
                <w:ilvl w:val="0"/>
                <w:numId w:val="20"/>
              </w:numPr>
              <w:jc w:val="both"/>
              <w:rPr>
                <w:b w:val="0"/>
                <w:bCs/>
                <w:lang w:val="en-US"/>
              </w:rPr>
            </w:pPr>
            <w:r w:rsidRPr="008D0A11">
              <w:rPr>
                <w:b w:val="0"/>
                <w:bCs/>
                <w:lang w:val="en-US"/>
              </w:rPr>
              <w:t xml:space="preserve">VEWs Benjamin Tatou, Martin Masen (with </w:t>
            </w:r>
            <w:proofErr w:type="spellStart"/>
            <w:r w:rsidRPr="008D0A11">
              <w:rPr>
                <w:b w:val="0"/>
                <w:bCs/>
                <w:lang w:val="en-US"/>
              </w:rPr>
              <w:t>Malasang</w:t>
            </w:r>
            <w:proofErr w:type="spellEnd"/>
            <w:r w:rsidRPr="008D0A11">
              <w:rPr>
                <w:b w:val="0"/>
                <w:bCs/>
                <w:lang w:val="en-US"/>
              </w:rPr>
              <w:t xml:space="preserve"> </w:t>
            </w:r>
            <w:proofErr w:type="spellStart"/>
            <w:r w:rsidRPr="008D0A11">
              <w:rPr>
                <w:b w:val="0"/>
                <w:bCs/>
                <w:lang w:val="en-US"/>
              </w:rPr>
              <w:t>Womens</w:t>
            </w:r>
            <w:proofErr w:type="spellEnd"/>
            <w:r w:rsidRPr="008D0A11">
              <w:rPr>
                <w:b w:val="0"/>
                <w:bCs/>
                <w:lang w:val="en-US"/>
              </w:rPr>
              <w:t xml:space="preserve">) and Chris </w:t>
            </w:r>
            <w:proofErr w:type="spellStart"/>
            <w:r w:rsidRPr="008D0A11">
              <w:rPr>
                <w:b w:val="0"/>
                <w:bCs/>
                <w:lang w:val="en-US"/>
              </w:rPr>
              <w:t>Poto</w:t>
            </w:r>
            <w:proofErr w:type="spellEnd"/>
            <w:r w:rsidRPr="008D0A11">
              <w:rPr>
                <w:b w:val="0"/>
                <w:bCs/>
                <w:lang w:val="en-US"/>
              </w:rPr>
              <w:t xml:space="preserve"> (</w:t>
            </w:r>
            <w:r w:rsidR="00A847AE">
              <w:rPr>
                <w:b w:val="0"/>
                <w:bCs/>
                <w:lang w:val="en-US"/>
              </w:rPr>
              <w:t xml:space="preserve">2019 </w:t>
            </w:r>
            <w:r w:rsidRPr="008D0A11">
              <w:rPr>
                <w:b w:val="0"/>
                <w:bCs/>
                <w:lang w:val="en-US"/>
              </w:rPr>
              <w:t xml:space="preserve">Chocolate </w:t>
            </w:r>
            <w:r w:rsidR="00A847AE">
              <w:rPr>
                <w:b w:val="0"/>
                <w:bCs/>
                <w:lang w:val="en-US"/>
              </w:rPr>
              <w:t>F</w:t>
            </w:r>
            <w:r w:rsidRPr="008D0A11">
              <w:rPr>
                <w:b w:val="0"/>
                <w:bCs/>
                <w:lang w:val="en-US"/>
              </w:rPr>
              <w:t xml:space="preserve">estival Best of show winner) in North Bougainville were assisted with funds for their IPA registration of their farm businesses; BENJAY Business Group and POTO INTER FARM Business Group respectively. Enterprise activities will include Cocoa Nursery and seedling sales, Cocoa wet bean buying, fermentation and drying, Bud wood garden, Poultry and vegetables. All the other VEWs will be encouraged and assisted to do the similarly as and when required depending on their progress. </w:t>
            </w:r>
          </w:p>
        </w:tc>
      </w:tr>
      <w:tr w:rsidR="0085614C" w:rsidRPr="006D63A4" w14:paraId="75580202" w14:textId="77777777" w:rsidTr="008D0A11">
        <w:trPr>
          <w:cantSplit/>
          <w:trHeight w:val="691"/>
        </w:trPr>
        <w:tc>
          <w:tcPr>
            <w:tcW w:w="567" w:type="dxa"/>
          </w:tcPr>
          <w:p w14:paraId="695975F5" w14:textId="77777777" w:rsidR="0085614C" w:rsidRDefault="0085614C" w:rsidP="00C931CF">
            <w:pPr>
              <w:pStyle w:val="ACIARtabletextcentre"/>
            </w:pPr>
            <w:r>
              <w:lastRenderedPageBreak/>
              <w:t>3.5</w:t>
            </w:r>
          </w:p>
        </w:tc>
        <w:tc>
          <w:tcPr>
            <w:tcW w:w="1701" w:type="dxa"/>
          </w:tcPr>
          <w:p w14:paraId="280F23AD" w14:textId="77777777" w:rsidR="0085614C" w:rsidRPr="003841B0" w:rsidRDefault="0085614C" w:rsidP="00C931CF">
            <w:pPr>
              <w:rPr>
                <w:sz w:val="18"/>
                <w:szCs w:val="18"/>
              </w:rPr>
            </w:pPr>
            <w:r w:rsidRPr="003841B0">
              <w:rPr>
                <w:sz w:val="18"/>
                <w:szCs w:val="18"/>
              </w:rPr>
              <w:t>Monitor farming systems</w:t>
            </w:r>
          </w:p>
        </w:tc>
        <w:tc>
          <w:tcPr>
            <w:tcW w:w="1980" w:type="dxa"/>
          </w:tcPr>
          <w:p w14:paraId="67D87E5C" w14:textId="77777777" w:rsidR="0085614C" w:rsidRDefault="0085614C" w:rsidP="00C931CF">
            <w:pPr>
              <w:pStyle w:val="ACIARtabletextleft"/>
              <w:rPr>
                <w:rFonts w:eastAsia="MS Mincho"/>
              </w:rPr>
            </w:pPr>
            <w:r w:rsidRPr="00AF7AF2">
              <w:t>Regular surveys</w:t>
            </w:r>
          </w:p>
        </w:tc>
        <w:tc>
          <w:tcPr>
            <w:tcW w:w="1139" w:type="dxa"/>
          </w:tcPr>
          <w:p w14:paraId="77747971" w14:textId="77777777" w:rsidR="0085614C" w:rsidRDefault="0085614C" w:rsidP="00C931CF">
            <w:pPr>
              <w:pStyle w:val="ACIARtabletextleft"/>
              <w:rPr>
                <w:rFonts w:eastAsia="MS Mincho"/>
              </w:rPr>
            </w:pPr>
          </w:p>
        </w:tc>
        <w:tc>
          <w:tcPr>
            <w:tcW w:w="3402" w:type="dxa"/>
          </w:tcPr>
          <w:p w14:paraId="6418B176" w14:textId="1D722346" w:rsidR="00FF781C" w:rsidRPr="00CA44AA" w:rsidRDefault="00FF781C" w:rsidP="00C32DCB">
            <w:pPr>
              <w:pStyle w:val="ListParagraph"/>
              <w:numPr>
                <w:ilvl w:val="0"/>
                <w:numId w:val="10"/>
              </w:numPr>
              <w:spacing w:line="240" w:lineRule="auto"/>
              <w:rPr>
                <w:rFonts w:ascii="Arial" w:hAnsi="Arial" w:cs="Arial"/>
                <w:sz w:val="18"/>
                <w:szCs w:val="18"/>
              </w:rPr>
            </w:pPr>
            <w:r w:rsidRPr="00191118">
              <w:rPr>
                <w:rFonts w:ascii="Arial" w:hAnsi="Arial" w:cs="Arial"/>
                <w:sz w:val="18"/>
                <w:szCs w:val="18"/>
              </w:rPr>
              <w:t xml:space="preserve">Data collection on crop growth performance under cocoa rehabilitation is continuing. Additional factor on nutrition is also being observed with Goat manure, </w:t>
            </w:r>
            <w:r w:rsidRPr="00CA44AA">
              <w:rPr>
                <w:rFonts w:ascii="Arial" w:hAnsi="Arial" w:cs="Arial"/>
                <w:sz w:val="18"/>
                <w:szCs w:val="18"/>
              </w:rPr>
              <w:t xml:space="preserve">Cocoa pod husk and NPK. </w:t>
            </w:r>
          </w:p>
          <w:p w14:paraId="3EBFF099" w14:textId="4E6365C5" w:rsidR="003D182B" w:rsidRPr="00CA44AA" w:rsidRDefault="003D182B" w:rsidP="00C32DCB">
            <w:pPr>
              <w:pStyle w:val="ListParagraph"/>
              <w:numPr>
                <w:ilvl w:val="0"/>
                <w:numId w:val="10"/>
              </w:numPr>
              <w:spacing w:line="240" w:lineRule="auto"/>
              <w:rPr>
                <w:rFonts w:ascii="Arial" w:hAnsi="Arial" w:cs="Arial"/>
                <w:sz w:val="18"/>
                <w:szCs w:val="18"/>
              </w:rPr>
            </w:pPr>
            <w:r w:rsidRPr="00CA44AA">
              <w:rPr>
                <w:rFonts w:ascii="Arial" w:hAnsi="Arial" w:cs="Arial"/>
                <w:sz w:val="18"/>
                <w:szCs w:val="18"/>
              </w:rPr>
              <w:t xml:space="preserve">Training commenced in the use of Cost Benefit Analysis to compare the economics of rehabilitation and replanting as grower production options.  </w:t>
            </w:r>
          </w:p>
          <w:p w14:paraId="3F2BB00D" w14:textId="58EBA6A7" w:rsidR="00617FE6" w:rsidRPr="00191118" w:rsidRDefault="00617FE6" w:rsidP="00C32DCB">
            <w:pPr>
              <w:pStyle w:val="ListParagraph"/>
              <w:numPr>
                <w:ilvl w:val="0"/>
                <w:numId w:val="10"/>
              </w:numPr>
              <w:spacing w:line="240" w:lineRule="auto"/>
              <w:rPr>
                <w:rFonts w:ascii="Arial" w:hAnsi="Arial" w:cs="Arial"/>
                <w:sz w:val="18"/>
                <w:szCs w:val="18"/>
                <w:lang w:val="en-GB"/>
              </w:rPr>
            </w:pPr>
            <w:r w:rsidRPr="00191118">
              <w:rPr>
                <w:rFonts w:ascii="Arial" w:hAnsi="Arial" w:cs="Arial"/>
                <w:sz w:val="18"/>
                <w:szCs w:val="18"/>
              </w:rPr>
              <w:t xml:space="preserve">Data collection on remaining cocoa trees at </w:t>
            </w:r>
            <w:proofErr w:type="spellStart"/>
            <w:r w:rsidRPr="00191118">
              <w:rPr>
                <w:rFonts w:ascii="Arial" w:hAnsi="Arial" w:cs="Arial"/>
                <w:sz w:val="18"/>
                <w:szCs w:val="18"/>
              </w:rPr>
              <w:t>Kubu</w:t>
            </w:r>
            <w:proofErr w:type="spellEnd"/>
            <w:r w:rsidRPr="00191118">
              <w:rPr>
                <w:rFonts w:ascii="Arial" w:hAnsi="Arial" w:cs="Arial"/>
                <w:sz w:val="18"/>
                <w:szCs w:val="18"/>
              </w:rPr>
              <w:t xml:space="preserve"> continued in March/April for yield estimation for 24 months after rehabilitation (90% canopy removal) and 6 </w:t>
            </w:r>
            <w:proofErr w:type="gramStart"/>
            <w:r w:rsidRPr="00191118">
              <w:rPr>
                <w:rFonts w:ascii="Arial" w:hAnsi="Arial" w:cs="Arial"/>
                <w:sz w:val="18"/>
                <w:szCs w:val="18"/>
              </w:rPr>
              <w:t>month</w:t>
            </w:r>
            <w:proofErr w:type="gramEnd"/>
            <w:r w:rsidRPr="00191118">
              <w:rPr>
                <w:rFonts w:ascii="Arial" w:hAnsi="Arial" w:cs="Arial"/>
                <w:sz w:val="18"/>
                <w:szCs w:val="18"/>
              </w:rPr>
              <w:t xml:space="preserve"> (50% canopy removal) respectively. Data ripe pods, mature pods and </w:t>
            </w:r>
            <w:proofErr w:type="spellStart"/>
            <w:r w:rsidRPr="00191118">
              <w:rPr>
                <w:rFonts w:ascii="Arial" w:hAnsi="Arial" w:cs="Arial"/>
                <w:sz w:val="18"/>
                <w:szCs w:val="18"/>
              </w:rPr>
              <w:t>cherel</w:t>
            </w:r>
            <w:r w:rsidR="00832C64">
              <w:rPr>
                <w:rFonts w:ascii="Arial" w:hAnsi="Arial" w:cs="Arial"/>
                <w:sz w:val="18"/>
                <w:szCs w:val="18"/>
              </w:rPr>
              <w:t>l</w:t>
            </w:r>
            <w:r w:rsidRPr="00191118">
              <w:rPr>
                <w:rFonts w:ascii="Arial" w:hAnsi="Arial" w:cs="Arial"/>
                <w:sz w:val="18"/>
                <w:szCs w:val="18"/>
              </w:rPr>
              <w:t>es</w:t>
            </w:r>
            <w:proofErr w:type="spellEnd"/>
            <w:r w:rsidRPr="00191118">
              <w:rPr>
                <w:rFonts w:ascii="Arial" w:hAnsi="Arial" w:cs="Arial"/>
                <w:sz w:val="18"/>
                <w:szCs w:val="18"/>
              </w:rPr>
              <w:t xml:space="preserve"> were collected </w:t>
            </w:r>
          </w:p>
          <w:p w14:paraId="358A0564" w14:textId="02BE1A36" w:rsidR="00C026A5" w:rsidRPr="008D0A11" w:rsidRDefault="00617FE6" w:rsidP="00C32DCB">
            <w:pPr>
              <w:pStyle w:val="ListParagraph"/>
              <w:numPr>
                <w:ilvl w:val="0"/>
                <w:numId w:val="10"/>
              </w:numPr>
              <w:spacing w:line="240" w:lineRule="auto"/>
            </w:pPr>
            <w:r w:rsidRPr="00191118">
              <w:rPr>
                <w:rFonts w:ascii="Arial" w:hAnsi="Arial" w:cs="Arial"/>
                <w:sz w:val="18"/>
                <w:szCs w:val="18"/>
              </w:rPr>
              <w:t>Trial demos on Cocoa based farming system (stripe cropping) with rice, Taro</w:t>
            </w:r>
            <w:r w:rsidR="00832C64">
              <w:rPr>
                <w:rFonts w:ascii="Arial" w:hAnsi="Arial" w:cs="Arial"/>
                <w:sz w:val="18"/>
                <w:szCs w:val="18"/>
              </w:rPr>
              <w:t>,</w:t>
            </w:r>
            <w:r w:rsidRPr="00191118">
              <w:rPr>
                <w:rFonts w:ascii="Arial" w:hAnsi="Arial" w:cs="Arial"/>
                <w:sz w:val="18"/>
                <w:szCs w:val="18"/>
              </w:rPr>
              <w:t xml:space="preserve"> </w:t>
            </w:r>
            <w:proofErr w:type="spellStart"/>
            <w:r w:rsidRPr="00191118">
              <w:rPr>
                <w:rFonts w:ascii="Arial" w:hAnsi="Arial" w:cs="Arial"/>
                <w:sz w:val="18"/>
                <w:szCs w:val="18"/>
              </w:rPr>
              <w:t>k</w:t>
            </w:r>
            <w:r w:rsidR="009C4C34">
              <w:rPr>
                <w:rFonts w:ascii="Arial" w:hAnsi="Arial" w:cs="Arial"/>
                <w:sz w:val="18"/>
                <w:szCs w:val="18"/>
              </w:rPr>
              <w:t>a</w:t>
            </w:r>
            <w:r w:rsidRPr="00191118">
              <w:rPr>
                <w:rFonts w:ascii="Arial" w:hAnsi="Arial" w:cs="Arial"/>
                <w:sz w:val="18"/>
                <w:szCs w:val="18"/>
              </w:rPr>
              <w:t>nkong</w:t>
            </w:r>
            <w:proofErr w:type="spellEnd"/>
            <w:r w:rsidRPr="00191118">
              <w:rPr>
                <w:rFonts w:ascii="Arial" w:hAnsi="Arial" w:cs="Arial"/>
                <w:sz w:val="18"/>
                <w:szCs w:val="18"/>
              </w:rPr>
              <w:t xml:space="preserve">, </w:t>
            </w:r>
            <w:proofErr w:type="spellStart"/>
            <w:r w:rsidRPr="00191118">
              <w:rPr>
                <w:rFonts w:ascii="Arial" w:hAnsi="Arial" w:cs="Arial"/>
                <w:sz w:val="18"/>
                <w:szCs w:val="18"/>
              </w:rPr>
              <w:t>Kaukau</w:t>
            </w:r>
            <w:proofErr w:type="spellEnd"/>
            <w:r w:rsidRPr="00191118">
              <w:rPr>
                <w:rFonts w:ascii="Arial" w:hAnsi="Arial" w:cs="Arial"/>
                <w:sz w:val="18"/>
                <w:szCs w:val="18"/>
              </w:rPr>
              <w:t xml:space="preserve"> (sweet potato) and various vegetables continued in </w:t>
            </w:r>
            <w:proofErr w:type="spellStart"/>
            <w:r w:rsidRPr="00191118">
              <w:rPr>
                <w:rFonts w:ascii="Arial" w:hAnsi="Arial" w:cs="Arial"/>
                <w:sz w:val="18"/>
                <w:szCs w:val="18"/>
              </w:rPr>
              <w:t>Kubu</w:t>
            </w:r>
            <w:proofErr w:type="spellEnd"/>
            <w:r w:rsidRPr="00191118">
              <w:rPr>
                <w:rFonts w:ascii="Arial" w:hAnsi="Arial" w:cs="Arial"/>
                <w:sz w:val="18"/>
                <w:szCs w:val="18"/>
              </w:rPr>
              <w:t xml:space="preserve"> as well as </w:t>
            </w:r>
            <w:proofErr w:type="spellStart"/>
            <w:r w:rsidRPr="00191118">
              <w:rPr>
                <w:rFonts w:ascii="Arial" w:hAnsi="Arial" w:cs="Arial"/>
                <w:sz w:val="18"/>
                <w:szCs w:val="18"/>
              </w:rPr>
              <w:t>Konga</w:t>
            </w:r>
            <w:proofErr w:type="spellEnd"/>
            <w:r w:rsidRPr="00191118">
              <w:rPr>
                <w:rFonts w:ascii="Arial" w:hAnsi="Arial" w:cs="Arial"/>
                <w:sz w:val="18"/>
                <w:szCs w:val="18"/>
              </w:rPr>
              <w:t xml:space="preserve"> station.</w:t>
            </w:r>
          </w:p>
          <w:p w14:paraId="29A627CE" w14:textId="62130AA3" w:rsidR="009667E7" w:rsidRPr="008D0A11" w:rsidRDefault="009667E7" w:rsidP="00C32DCB">
            <w:pPr>
              <w:pStyle w:val="ListParagraph"/>
              <w:numPr>
                <w:ilvl w:val="0"/>
                <w:numId w:val="10"/>
              </w:numPr>
              <w:rPr>
                <w:rFonts w:ascii="Arial" w:hAnsi="Arial"/>
                <w:sz w:val="18"/>
                <w:szCs w:val="18"/>
                <w:lang w:val="en-AU"/>
              </w:rPr>
            </w:pPr>
            <w:r>
              <w:rPr>
                <w:rFonts w:ascii="Arial" w:hAnsi="Arial"/>
                <w:sz w:val="18"/>
                <w:szCs w:val="18"/>
                <w:lang w:val="en-AU"/>
              </w:rPr>
              <w:t>F</w:t>
            </w:r>
            <w:r w:rsidRPr="008D0A11">
              <w:rPr>
                <w:rFonts w:ascii="Arial" w:hAnsi="Arial"/>
                <w:sz w:val="18"/>
                <w:szCs w:val="18"/>
                <w:lang w:val="en-AU"/>
              </w:rPr>
              <w:t>ollow-up surveys of cocoa farmers</w:t>
            </w:r>
            <w:r>
              <w:rPr>
                <w:rFonts w:ascii="Arial" w:hAnsi="Arial"/>
                <w:sz w:val="18"/>
                <w:szCs w:val="18"/>
                <w:lang w:val="en-AU"/>
              </w:rPr>
              <w:t xml:space="preserve"> </w:t>
            </w:r>
            <w:r w:rsidR="00832C64">
              <w:rPr>
                <w:rFonts w:ascii="Arial" w:hAnsi="Arial"/>
                <w:sz w:val="18"/>
                <w:szCs w:val="18"/>
                <w:lang w:val="en-AU"/>
              </w:rPr>
              <w:t>are planned for</w:t>
            </w:r>
            <w:r>
              <w:rPr>
                <w:rFonts w:ascii="Arial" w:hAnsi="Arial"/>
                <w:sz w:val="18"/>
                <w:szCs w:val="18"/>
                <w:lang w:val="en-AU"/>
              </w:rPr>
              <w:t xml:space="preserve"> Feb 2021</w:t>
            </w:r>
            <w:r w:rsidRPr="008D0A11">
              <w:rPr>
                <w:rFonts w:ascii="Arial" w:hAnsi="Arial"/>
                <w:sz w:val="18"/>
                <w:szCs w:val="18"/>
                <w:lang w:val="en-AU"/>
              </w:rPr>
              <w:t xml:space="preserve">. This will involve the selection and training of interviewers to administer a shorter </w:t>
            </w:r>
            <w:proofErr w:type="spellStart"/>
            <w:r w:rsidRPr="008D0A11">
              <w:rPr>
                <w:rFonts w:ascii="Arial" w:hAnsi="Arial"/>
                <w:sz w:val="18"/>
                <w:szCs w:val="18"/>
                <w:lang w:val="en-AU"/>
              </w:rPr>
              <w:t>endline</w:t>
            </w:r>
            <w:proofErr w:type="spellEnd"/>
            <w:r w:rsidRPr="008D0A11">
              <w:rPr>
                <w:rFonts w:ascii="Arial" w:hAnsi="Arial"/>
                <w:sz w:val="18"/>
                <w:szCs w:val="18"/>
                <w:lang w:val="en-AU"/>
              </w:rPr>
              <w:t xml:space="preserve"> farmer  survey. This survey will comprise the same set of questions as the baseline survey plus additional questions about training and wet bean sales in a sub-sample of 5 VAs from each region, including 10 will be randomly selected households (150 households). </w:t>
            </w:r>
          </w:p>
          <w:p w14:paraId="4A63E514" w14:textId="0602DBCC" w:rsidR="009667E7" w:rsidRPr="008D0A11" w:rsidRDefault="009667E7" w:rsidP="00C32DCB">
            <w:pPr>
              <w:pStyle w:val="ListParagraph"/>
              <w:numPr>
                <w:ilvl w:val="0"/>
                <w:numId w:val="10"/>
              </w:numPr>
              <w:rPr>
                <w:rFonts w:ascii="Arial" w:hAnsi="Arial"/>
                <w:sz w:val="18"/>
                <w:szCs w:val="18"/>
                <w:lang w:val="en-AU"/>
              </w:rPr>
            </w:pPr>
            <w:r w:rsidRPr="008D0A11">
              <w:rPr>
                <w:rFonts w:ascii="Arial" w:hAnsi="Arial"/>
                <w:sz w:val="18"/>
                <w:szCs w:val="18"/>
                <w:lang w:val="en-AU"/>
              </w:rPr>
              <w:t xml:space="preserve">A survey will also be administered to all the VEWs </w:t>
            </w:r>
            <w:r>
              <w:rPr>
                <w:rFonts w:ascii="Arial" w:hAnsi="Arial"/>
                <w:sz w:val="18"/>
                <w:szCs w:val="18"/>
                <w:lang w:val="en-AU"/>
              </w:rPr>
              <w:t xml:space="preserve">in Feb 2021 </w:t>
            </w:r>
            <w:r w:rsidRPr="008D0A11">
              <w:rPr>
                <w:rFonts w:ascii="Arial" w:hAnsi="Arial"/>
                <w:sz w:val="18"/>
                <w:szCs w:val="18"/>
                <w:lang w:val="en-AU"/>
              </w:rPr>
              <w:t xml:space="preserve">to identify factors contributing to the success </w:t>
            </w:r>
            <w:r w:rsidR="009C4C34">
              <w:rPr>
                <w:rFonts w:ascii="Arial" w:hAnsi="Arial"/>
                <w:sz w:val="18"/>
                <w:szCs w:val="18"/>
                <w:lang w:val="en-AU"/>
              </w:rPr>
              <w:t xml:space="preserve">or failure </w:t>
            </w:r>
            <w:r w:rsidRPr="008D0A11">
              <w:rPr>
                <w:rFonts w:ascii="Arial" w:hAnsi="Arial"/>
                <w:sz w:val="18"/>
                <w:szCs w:val="18"/>
                <w:lang w:val="en-AU"/>
              </w:rPr>
              <w:t>of their activities to encourage changes in farmer practice and the sustainability of their activities. This survey will incorporate questions developed by the PNG Cocoa team to enable comparisons across the projects.</w:t>
            </w:r>
            <w:r w:rsidRPr="008D0A11">
              <w:rPr>
                <w:rFonts w:ascii="Arial" w:hAnsi="Arial"/>
                <w:sz w:val="18"/>
                <w:szCs w:val="18"/>
                <w:lang w:val="en-GB"/>
              </w:rPr>
              <w:t xml:space="preserve"> </w:t>
            </w:r>
          </w:p>
        </w:tc>
      </w:tr>
    </w:tbl>
    <w:p w14:paraId="788B6D33" w14:textId="77777777" w:rsidR="0085614C" w:rsidRDefault="0085614C" w:rsidP="0085614C">
      <w:pPr>
        <w:pStyle w:val="Heading4"/>
      </w:pPr>
      <w:r w:rsidRPr="009C180D">
        <w:t>Objective 4: To strengthen value chains for cocoa and associated horticultural products</w:t>
      </w:r>
    </w:p>
    <w:tbl>
      <w:tblPr>
        <w:tblW w:w="878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Layout w:type="fixed"/>
        <w:tblLook w:val="01E0" w:firstRow="1" w:lastRow="1" w:firstColumn="1" w:lastColumn="1" w:noHBand="0" w:noVBand="0"/>
      </w:tblPr>
      <w:tblGrid>
        <w:gridCol w:w="534"/>
        <w:gridCol w:w="1559"/>
        <w:gridCol w:w="1701"/>
        <w:gridCol w:w="1134"/>
        <w:gridCol w:w="3856"/>
      </w:tblGrid>
      <w:tr w:rsidR="0085614C" w:rsidRPr="001C2A26" w14:paraId="4D232576" w14:textId="77777777" w:rsidTr="00C931CF">
        <w:trPr>
          <w:cantSplit/>
        </w:trPr>
        <w:tc>
          <w:tcPr>
            <w:tcW w:w="534" w:type="dxa"/>
          </w:tcPr>
          <w:p w14:paraId="14D3C61B" w14:textId="77777777" w:rsidR="0085614C" w:rsidRPr="001C2A26" w:rsidRDefault="0085614C" w:rsidP="00C931CF">
            <w:pPr>
              <w:pStyle w:val="ACIARtableheading"/>
            </w:pPr>
            <w:r w:rsidRPr="001C2A26">
              <w:t>No.</w:t>
            </w:r>
          </w:p>
        </w:tc>
        <w:tc>
          <w:tcPr>
            <w:tcW w:w="1559" w:type="dxa"/>
          </w:tcPr>
          <w:p w14:paraId="1B63C56A" w14:textId="77777777" w:rsidR="0085614C" w:rsidRPr="001C2A26" w:rsidRDefault="0085614C" w:rsidP="00C931CF">
            <w:pPr>
              <w:pStyle w:val="ACIARtableheading"/>
            </w:pPr>
            <w:r w:rsidRPr="001C2A26">
              <w:t>Activity</w:t>
            </w:r>
          </w:p>
        </w:tc>
        <w:tc>
          <w:tcPr>
            <w:tcW w:w="1701" w:type="dxa"/>
          </w:tcPr>
          <w:p w14:paraId="5D99318C" w14:textId="77777777" w:rsidR="0085614C" w:rsidRPr="001C2A26" w:rsidRDefault="0085614C" w:rsidP="00C931CF">
            <w:pPr>
              <w:pStyle w:val="ACIARtableheading"/>
            </w:pPr>
            <w:r w:rsidRPr="001C2A26">
              <w:t>Outputs/</w:t>
            </w:r>
          </w:p>
          <w:p w14:paraId="590EB0FC" w14:textId="77777777" w:rsidR="0085614C" w:rsidRPr="001C2A26" w:rsidRDefault="0085614C" w:rsidP="00C931CF">
            <w:pPr>
              <w:pStyle w:val="ACIARtableheading"/>
            </w:pPr>
            <w:r w:rsidRPr="001C2A26">
              <w:t>milestones</w:t>
            </w:r>
          </w:p>
        </w:tc>
        <w:tc>
          <w:tcPr>
            <w:tcW w:w="1134" w:type="dxa"/>
          </w:tcPr>
          <w:p w14:paraId="23A88752" w14:textId="77777777" w:rsidR="0085614C" w:rsidRPr="001C2A26" w:rsidRDefault="0085614C" w:rsidP="00C931CF">
            <w:pPr>
              <w:pStyle w:val="ACIARtableheading"/>
            </w:pPr>
            <w:r w:rsidRPr="001C2A26">
              <w:t>Due date of output/ milestone</w:t>
            </w:r>
          </w:p>
        </w:tc>
        <w:tc>
          <w:tcPr>
            <w:tcW w:w="3856" w:type="dxa"/>
          </w:tcPr>
          <w:p w14:paraId="135C0B1D" w14:textId="77777777" w:rsidR="0085614C" w:rsidRPr="001C2A26" w:rsidRDefault="0085614C" w:rsidP="00C931CF">
            <w:pPr>
              <w:pStyle w:val="ACIARtableheading"/>
            </w:pPr>
            <w:r w:rsidRPr="001C2A26">
              <w:t>Applications of outputs</w:t>
            </w:r>
          </w:p>
        </w:tc>
      </w:tr>
      <w:tr w:rsidR="0085614C" w:rsidRPr="006D63A4" w14:paraId="2AFA80C8" w14:textId="77777777" w:rsidTr="00C931CF">
        <w:trPr>
          <w:cantSplit/>
        </w:trPr>
        <w:tc>
          <w:tcPr>
            <w:tcW w:w="534" w:type="dxa"/>
          </w:tcPr>
          <w:p w14:paraId="5860F61C" w14:textId="77777777" w:rsidR="0085614C" w:rsidRPr="006D63A4" w:rsidRDefault="0085614C" w:rsidP="00C931CF">
            <w:pPr>
              <w:pStyle w:val="ACIARtabletextleft"/>
            </w:pPr>
            <w:r>
              <w:lastRenderedPageBreak/>
              <w:t>4.1</w:t>
            </w:r>
          </w:p>
        </w:tc>
        <w:tc>
          <w:tcPr>
            <w:tcW w:w="1559" w:type="dxa"/>
          </w:tcPr>
          <w:p w14:paraId="1ACE6CA3" w14:textId="77777777" w:rsidR="0085614C" w:rsidRPr="00116311" w:rsidRDefault="0085614C" w:rsidP="00C931CF">
            <w:pPr>
              <w:pStyle w:val="ACIARtabletextleft"/>
              <w:rPr>
                <w:b/>
                <w:color w:val="008000"/>
              </w:rPr>
            </w:pPr>
            <w:r w:rsidRPr="00116311">
              <w:t xml:space="preserve">Improve quality through better postharvest handling, fermentation and drying </w:t>
            </w:r>
          </w:p>
        </w:tc>
        <w:tc>
          <w:tcPr>
            <w:tcW w:w="1701" w:type="dxa"/>
          </w:tcPr>
          <w:p w14:paraId="7C2A623B" w14:textId="77777777" w:rsidR="0085614C" w:rsidRDefault="0085614C" w:rsidP="00C931CF">
            <w:pPr>
              <w:pStyle w:val="ACIARtabletextleft"/>
              <w:rPr>
                <w:rFonts w:eastAsia="MS Mincho"/>
              </w:rPr>
            </w:pPr>
            <w:r>
              <w:rPr>
                <w:rFonts w:eastAsia="MS Mincho"/>
              </w:rPr>
              <w:t>Establish and evaluate cocoa drying and fermenting equipment</w:t>
            </w:r>
          </w:p>
          <w:p w14:paraId="01077A68" w14:textId="77777777" w:rsidR="0085614C" w:rsidRDefault="0085614C" w:rsidP="00C931CF">
            <w:pPr>
              <w:pStyle w:val="ACIARtabletextleft"/>
              <w:rPr>
                <w:rFonts w:eastAsia="MS Mincho"/>
              </w:rPr>
            </w:pPr>
            <w:r>
              <w:rPr>
                <w:rFonts w:eastAsia="MS Mincho"/>
              </w:rPr>
              <w:t>Guidelines for cocoa fermentation and drying</w:t>
            </w:r>
          </w:p>
          <w:p w14:paraId="16EF9CC2" w14:textId="77777777" w:rsidR="0085614C" w:rsidRDefault="0085614C" w:rsidP="00C931CF">
            <w:pPr>
              <w:pStyle w:val="ACIARtabletextleft"/>
              <w:rPr>
                <w:rFonts w:eastAsia="MS Mincho"/>
              </w:rPr>
            </w:pPr>
            <w:r>
              <w:rPr>
                <w:rFonts w:eastAsia="MS Mincho"/>
              </w:rPr>
              <w:t xml:space="preserve">Communities adapt, build and maintain new </w:t>
            </w:r>
            <w:proofErr w:type="spellStart"/>
            <w:r>
              <w:rPr>
                <w:rFonts w:eastAsia="MS Mincho"/>
              </w:rPr>
              <w:t>fermenteries</w:t>
            </w:r>
            <w:proofErr w:type="spellEnd"/>
            <w:r>
              <w:rPr>
                <w:rFonts w:eastAsia="MS Mincho"/>
              </w:rPr>
              <w:t xml:space="preserve"> and dryers</w:t>
            </w:r>
          </w:p>
          <w:p w14:paraId="015D8211" w14:textId="77777777" w:rsidR="0085614C" w:rsidRPr="001D534C" w:rsidRDefault="0085614C" w:rsidP="00C931CF">
            <w:pPr>
              <w:pStyle w:val="ACIARtabletextleft"/>
              <w:rPr>
                <w:rFonts w:eastAsia="MS Mincho"/>
              </w:rPr>
            </w:pPr>
            <w:r>
              <w:rPr>
                <w:rFonts w:eastAsia="MS Mincho"/>
              </w:rPr>
              <w:t>Cocoa quality monitoring becomes routine</w:t>
            </w:r>
          </w:p>
        </w:tc>
        <w:tc>
          <w:tcPr>
            <w:tcW w:w="1134" w:type="dxa"/>
          </w:tcPr>
          <w:p w14:paraId="7B537F01" w14:textId="77777777" w:rsidR="0085614C" w:rsidRPr="001D534C" w:rsidRDefault="0085614C" w:rsidP="00C931CF">
            <w:pPr>
              <w:pStyle w:val="ACIARtabletextleft"/>
              <w:rPr>
                <w:rFonts w:eastAsia="MS Mincho"/>
              </w:rPr>
            </w:pPr>
            <w:r>
              <w:t>1/2017-12/2021</w:t>
            </w:r>
          </w:p>
        </w:tc>
        <w:tc>
          <w:tcPr>
            <w:tcW w:w="3856" w:type="dxa"/>
          </w:tcPr>
          <w:p w14:paraId="4D3C5418" w14:textId="175A06D5" w:rsidR="0085614C" w:rsidRDefault="009C4C34" w:rsidP="00C931CF">
            <w:pPr>
              <w:pStyle w:val="ACIARtableheading"/>
              <w:jc w:val="both"/>
              <w:rPr>
                <w:b w:val="0"/>
              </w:rPr>
            </w:pPr>
            <w:r>
              <w:rPr>
                <w:b w:val="0"/>
              </w:rPr>
              <w:t>Two Combination d</w:t>
            </w:r>
            <w:r w:rsidR="0085614C" w:rsidRPr="003841B0">
              <w:rPr>
                <w:b w:val="0"/>
              </w:rPr>
              <w:t xml:space="preserve">ryers built </w:t>
            </w:r>
            <w:r>
              <w:rPr>
                <w:b w:val="0"/>
              </w:rPr>
              <w:t>with</w:t>
            </w:r>
            <w:r w:rsidR="0085614C" w:rsidRPr="003841B0">
              <w:rPr>
                <w:b w:val="0"/>
              </w:rPr>
              <w:t xml:space="preserve"> one more </w:t>
            </w:r>
            <w:r>
              <w:rPr>
                <w:b w:val="0"/>
              </w:rPr>
              <w:t>planned</w:t>
            </w:r>
            <w:r w:rsidR="0085614C" w:rsidRPr="003841B0">
              <w:rPr>
                <w:b w:val="0"/>
              </w:rPr>
              <w:t xml:space="preserve"> for the South.</w:t>
            </w:r>
          </w:p>
          <w:p w14:paraId="1E72FAC2" w14:textId="77777777" w:rsidR="0085614C" w:rsidRDefault="0085614C" w:rsidP="00C931CF">
            <w:pPr>
              <w:pStyle w:val="ACIARtableheading"/>
              <w:jc w:val="both"/>
              <w:rPr>
                <w:b w:val="0"/>
              </w:rPr>
            </w:pPr>
          </w:p>
          <w:p w14:paraId="3C0A9661" w14:textId="328CFC16" w:rsidR="0085614C" w:rsidRDefault="0085614C" w:rsidP="00C931CF">
            <w:pPr>
              <w:pStyle w:val="ACIARtableheading"/>
              <w:jc w:val="both"/>
              <w:rPr>
                <w:b w:val="0"/>
              </w:rPr>
            </w:pPr>
            <w:r>
              <w:rPr>
                <w:b w:val="0"/>
              </w:rPr>
              <w:t>Continuous training and awareness done by Julie</w:t>
            </w:r>
            <w:r w:rsidR="009C4C34">
              <w:rPr>
                <w:b w:val="0"/>
              </w:rPr>
              <w:t xml:space="preserve"> </w:t>
            </w:r>
            <w:proofErr w:type="spellStart"/>
            <w:r w:rsidR="009C4C34">
              <w:rPr>
                <w:b w:val="0"/>
              </w:rPr>
              <w:t>Rereve</w:t>
            </w:r>
            <w:proofErr w:type="spellEnd"/>
            <w:r>
              <w:rPr>
                <w:b w:val="0"/>
              </w:rPr>
              <w:t xml:space="preserve"> of North Bougainville as she makes chocolates and farmers take their own samples over for testing to see if they are producing quality cocoa. </w:t>
            </w:r>
          </w:p>
          <w:p w14:paraId="7D37E006" w14:textId="77777777" w:rsidR="0085614C" w:rsidRDefault="0085614C" w:rsidP="00C931CF">
            <w:pPr>
              <w:pStyle w:val="ACIARtableheading"/>
              <w:jc w:val="both"/>
              <w:rPr>
                <w:b w:val="0"/>
              </w:rPr>
            </w:pPr>
          </w:p>
          <w:p w14:paraId="639A4FBF" w14:textId="77777777" w:rsidR="0085614C" w:rsidRDefault="0085614C" w:rsidP="00C931CF">
            <w:pPr>
              <w:pStyle w:val="ACIARtableheading"/>
              <w:jc w:val="both"/>
              <w:rPr>
                <w:b w:val="0"/>
              </w:rPr>
            </w:pPr>
            <w:r>
              <w:rPr>
                <w:b w:val="0"/>
              </w:rPr>
              <w:t xml:space="preserve">Silas is also working in partnership with the Field Services of Cocoa Board to carry out awareness and inspect cocoa </w:t>
            </w:r>
            <w:proofErr w:type="spellStart"/>
            <w:r>
              <w:rPr>
                <w:b w:val="0"/>
              </w:rPr>
              <w:t>fermentaries</w:t>
            </w:r>
            <w:proofErr w:type="spellEnd"/>
            <w:r>
              <w:rPr>
                <w:b w:val="0"/>
              </w:rPr>
              <w:t>.</w:t>
            </w:r>
          </w:p>
          <w:p w14:paraId="31F23F1C" w14:textId="77777777" w:rsidR="0085614C" w:rsidRDefault="0085614C" w:rsidP="00C931CF">
            <w:pPr>
              <w:pStyle w:val="ACIARtableheading"/>
              <w:jc w:val="both"/>
              <w:rPr>
                <w:b w:val="0"/>
              </w:rPr>
            </w:pPr>
          </w:p>
          <w:p w14:paraId="2E725008" w14:textId="427DF3B3" w:rsidR="00B56391" w:rsidRPr="00B56391" w:rsidRDefault="00B56391" w:rsidP="008D0A11">
            <w:pPr>
              <w:pStyle w:val="ACIARtableheading"/>
              <w:jc w:val="both"/>
            </w:pPr>
            <w:r w:rsidRPr="008D0A11">
              <w:rPr>
                <w:b w:val="0"/>
                <w:bCs/>
              </w:rPr>
              <w:t xml:space="preserve">The ABG through DPI have now shown and are willing to fund build a bigger laboratory for commodity quality testing &amp; monitoring and </w:t>
            </w:r>
            <w:proofErr w:type="spellStart"/>
            <w:r w:rsidRPr="008D0A11">
              <w:rPr>
                <w:b w:val="0"/>
                <w:bCs/>
              </w:rPr>
              <w:t>post harvest</w:t>
            </w:r>
            <w:proofErr w:type="spellEnd"/>
            <w:r w:rsidRPr="008D0A11">
              <w:rPr>
                <w:b w:val="0"/>
                <w:bCs/>
              </w:rPr>
              <w:t>  processing R&amp;D initially with cocoa/chocolate and others to follow on later. There has been a submission (proposal) made by ABG to source funding</w:t>
            </w:r>
            <w:r>
              <w:rPr>
                <w:b w:val="0"/>
                <w:bCs/>
              </w:rPr>
              <w:t>.</w:t>
            </w:r>
          </w:p>
          <w:p w14:paraId="356BDE27" w14:textId="4FD88944" w:rsidR="0085614C" w:rsidRDefault="0085614C" w:rsidP="00C931CF">
            <w:pPr>
              <w:pStyle w:val="ACIARtableheading"/>
              <w:jc w:val="both"/>
              <w:rPr>
                <w:b w:val="0"/>
              </w:rPr>
            </w:pPr>
          </w:p>
          <w:p w14:paraId="063654DD" w14:textId="77777777" w:rsidR="0085614C" w:rsidRDefault="0085614C" w:rsidP="00C931CF">
            <w:pPr>
              <w:pStyle w:val="ACIARtableheading"/>
              <w:jc w:val="both"/>
              <w:rPr>
                <w:b w:val="0"/>
              </w:rPr>
            </w:pPr>
          </w:p>
          <w:p w14:paraId="6D625BD4" w14:textId="77777777" w:rsidR="0085614C" w:rsidRDefault="0085614C" w:rsidP="00C931CF">
            <w:pPr>
              <w:pStyle w:val="ACIARtableheading"/>
              <w:jc w:val="both"/>
              <w:rPr>
                <w:b w:val="0"/>
              </w:rPr>
            </w:pPr>
          </w:p>
          <w:p w14:paraId="7169C109" w14:textId="77777777" w:rsidR="0085614C" w:rsidRDefault="0085614C" w:rsidP="00C931CF">
            <w:pPr>
              <w:pStyle w:val="ACIARtableheading"/>
              <w:jc w:val="both"/>
              <w:rPr>
                <w:b w:val="0"/>
              </w:rPr>
            </w:pPr>
          </w:p>
          <w:p w14:paraId="011F5B34" w14:textId="77777777" w:rsidR="0085614C" w:rsidRPr="001D534C" w:rsidRDefault="0085614C" w:rsidP="00C931CF">
            <w:pPr>
              <w:pStyle w:val="ACIARtabletextleft"/>
              <w:rPr>
                <w:rFonts w:eastAsia="MS Mincho"/>
              </w:rPr>
            </w:pPr>
          </w:p>
        </w:tc>
      </w:tr>
      <w:tr w:rsidR="0085614C" w:rsidRPr="006D63A4" w14:paraId="50941266" w14:textId="77777777" w:rsidTr="00CA44AA">
        <w:trPr>
          <w:cantSplit/>
        </w:trPr>
        <w:tc>
          <w:tcPr>
            <w:tcW w:w="534" w:type="dxa"/>
          </w:tcPr>
          <w:p w14:paraId="672B368C" w14:textId="77777777" w:rsidR="0085614C" w:rsidRDefault="0085614C" w:rsidP="00C931CF">
            <w:pPr>
              <w:pStyle w:val="ACIARtabletextleft"/>
            </w:pPr>
            <w:r>
              <w:lastRenderedPageBreak/>
              <w:t>4.2</w:t>
            </w:r>
          </w:p>
        </w:tc>
        <w:tc>
          <w:tcPr>
            <w:tcW w:w="1559" w:type="dxa"/>
          </w:tcPr>
          <w:p w14:paraId="7FD87F8C" w14:textId="77777777" w:rsidR="0085614C" w:rsidRPr="00116311" w:rsidRDefault="0085614C" w:rsidP="00C931CF">
            <w:pPr>
              <w:pStyle w:val="ACIARtabletextleft"/>
              <w:rPr>
                <w:b/>
                <w:color w:val="008000"/>
              </w:rPr>
            </w:pPr>
            <w:r w:rsidRPr="00116311">
              <w:t>Develop cocoa value chains and market access</w:t>
            </w:r>
          </w:p>
        </w:tc>
        <w:tc>
          <w:tcPr>
            <w:tcW w:w="1701" w:type="dxa"/>
          </w:tcPr>
          <w:p w14:paraId="2FA2088F" w14:textId="77777777" w:rsidR="0085614C" w:rsidRDefault="0085614C" w:rsidP="00C931CF">
            <w:pPr>
              <w:pStyle w:val="ACIARtabletextleft"/>
              <w:rPr>
                <w:rFonts w:eastAsia="MS Mincho"/>
              </w:rPr>
            </w:pPr>
            <w:r>
              <w:rPr>
                <w:rFonts w:eastAsia="MS Mincho"/>
              </w:rPr>
              <w:t>Key constraints analysis</w:t>
            </w:r>
          </w:p>
          <w:p w14:paraId="762F2299" w14:textId="77777777" w:rsidR="0085614C" w:rsidRPr="001D534C" w:rsidRDefault="0085614C" w:rsidP="00C931CF">
            <w:pPr>
              <w:pStyle w:val="ACIARtabletextleft"/>
              <w:rPr>
                <w:rFonts w:eastAsia="MS Mincho"/>
              </w:rPr>
            </w:pPr>
            <w:r>
              <w:rPr>
                <w:rFonts w:eastAsia="MS Mincho"/>
              </w:rPr>
              <w:t>Market opportunities identified</w:t>
            </w:r>
          </w:p>
        </w:tc>
        <w:tc>
          <w:tcPr>
            <w:tcW w:w="1134" w:type="dxa"/>
          </w:tcPr>
          <w:p w14:paraId="094F40D2" w14:textId="77777777" w:rsidR="0085614C" w:rsidRPr="001D534C" w:rsidRDefault="0085614C" w:rsidP="00C931CF">
            <w:pPr>
              <w:pStyle w:val="ACIARtabletextleft"/>
              <w:rPr>
                <w:rFonts w:eastAsia="MS Mincho"/>
              </w:rPr>
            </w:pPr>
            <w:r>
              <w:rPr>
                <w:rFonts w:eastAsia="MS Mincho"/>
              </w:rPr>
              <w:t>7/2016-12/2021</w:t>
            </w:r>
          </w:p>
        </w:tc>
        <w:tc>
          <w:tcPr>
            <w:tcW w:w="3856" w:type="dxa"/>
            <w:shd w:val="clear" w:color="auto" w:fill="auto"/>
          </w:tcPr>
          <w:p w14:paraId="35D404E9" w14:textId="5C3EF607" w:rsidR="001C2FF5" w:rsidRDefault="005C55E6" w:rsidP="001C2FF5">
            <w:pPr>
              <w:pStyle w:val="ACIARtabletextleft"/>
              <w:numPr>
                <w:ilvl w:val="0"/>
                <w:numId w:val="21"/>
              </w:numPr>
              <w:shd w:val="clear" w:color="auto" w:fill="FFFFFF" w:themeFill="background1"/>
              <w:rPr>
                <w:rFonts w:eastAsia="MS Mincho"/>
              </w:rPr>
            </w:pPr>
            <w:r>
              <w:rPr>
                <w:rFonts w:eastAsia="MS Mincho"/>
              </w:rPr>
              <w:t xml:space="preserve">29 Cocoa Market Reports were produced and distributed to </w:t>
            </w:r>
            <w:r w:rsidR="00D64219">
              <w:rPr>
                <w:rFonts w:eastAsia="MS Mincho"/>
              </w:rPr>
              <w:t>&gt;170</w:t>
            </w:r>
            <w:r>
              <w:rPr>
                <w:rFonts w:eastAsia="MS Mincho"/>
              </w:rPr>
              <w:t xml:space="preserve"> recipients</w:t>
            </w:r>
          </w:p>
          <w:p w14:paraId="4E643A69" w14:textId="3CF3488B" w:rsidR="001C2FF5" w:rsidRDefault="001C2FF5" w:rsidP="00C32DCB">
            <w:pPr>
              <w:pStyle w:val="ACIARtabletextleft"/>
              <w:numPr>
                <w:ilvl w:val="0"/>
                <w:numId w:val="21"/>
              </w:numPr>
              <w:rPr>
                <w:rFonts w:eastAsia="MS Mincho"/>
              </w:rPr>
            </w:pPr>
            <w:r>
              <w:rPr>
                <w:rFonts w:eastAsia="MS Mincho"/>
              </w:rPr>
              <w:t>Because of the exte</w:t>
            </w:r>
            <w:r w:rsidR="005C55E6">
              <w:rPr>
                <w:rFonts w:eastAsia="MS Mincho"/>
              </w:rPr>
              <w:t>n</w:t>
            </w:r>
            <w:r>
              <w:rPr>
                <w:rFonts w:eastAsia="MS Mincho"/>
              </w:rPr>
              <w:t xml:space="preserve">sive number of photos taken at the Cocoa of Excellence and Salon du </w:t>
            </w:r>
            <w:proofErr w:type="spellStart"/>
            <w:r>
              <w:rPr>
                <w:rFonts w:eastAsia="MS Mincho"/>
              </w:rPr>
              <w:t>Chocolat</w:t>
            </w:r>
            <w:proofErr w:type="spellEnd"/>
            <w:r>
              <w:rPr>
                <w:rFonts w:eastAsia="MS Mincho"/>
              </w:rPr>
              <w:t xml:space="preserve"> in Paris, and afterwards </w:t>
            </w:r>
            <w:r w:rsidR="005C55E6">
              <w:rPr>
                <w:rFonts w:eastAsia="MS Mincho"/>
              </w:rPr>
              <w:t>during market research in the UK, a photobook was printed and distributed to key stakeholders</w:t>
            </w:r>
          </w:p>
          <w:p w14:paraId="4D600359" w14:textId="7F9F9EB2" w:rsidR="000E4DC1" w:rsidRPr="00B56357" w:rsidRDefault="0085614C" w:rsidP="00C32DCB">
            <w:pPr>
              <w:pStyle w:val="ACIARtabletextleft"/>
              <w:numPr>
                <w:ilvl w:val="0"/>
                <w:numId w:val="21"/>
              </w:numPr>
              <w:rPr>
                <w:rFonts w:eastAsia="MS Mincho"/>
              </w:rPr>
            </w:pPr>
            <w:r w:rsidRPr="00812CA6">
              <w:rPr>
                <w:rFonts w:eastAsia="MS Mincho"/>
              </w:rPr>
              <w:t xml:space="preserve">The Taste and Tell event </w:t>
            </w:r>
            <w:proofErr w:type="gramStart"/>
            <w:r w:rsidRPr="00812CA6">
              <w:rPr>
                <w:rFonts w:eastAsia="MS Mincho"/>
              </w:rPr>
              <w:t>was</w:t>
            </w:r>
            <w:proofErr w:type="gramEnd"/>
            <w:r w:rsidRPr="00812CA6">
              <w:rPr>
                <w:rFonts w:eastAsia="MS Mincho"/>
              </w:rPr>
              <w:t xml:space="preserve"> held </w:t>
            </w:r>
            <w:r w:rsidR="009C4C34">
              <w:rPr>
                <w:rFonts w:eastAsia="MS Mincho"/>
              </w:rPr>
              <w:t xml:space="preserve">in Melbourne </w:t>
            </w:r>
            <w:r w:rsidRPr="00812CA6">
              <w:rPr>
                <w:rFonts w:eastAsia="MS Mincho"/>
              </w:rPr>
              <w:t>on 20 March</w:t>
            </w:r>
            <w:r w:rsidR="00762646">
              <w:rPr>
                <w:rFonts w:eastAsia="MS Mincho"/>
              </w:rPr>
              <w:t xml:space="preserve"> 2019 </w:t>
            </w:r>
            <w:r w:rsidRPr="00812CA6">
              <w:rPr>
                <w:rFonts w:eastAsia="MS Mincho"/>
              </w:rPr>
              <w:t xml:space="preserve">. The event was very successful bringing together Bougainville </w:t>
            </w:r>
            <w:r w:rsidRPr="00B56357">
              <w:rPr>
                <w:rFonts w:eastAsia="MS Mincho"/>
              </w:rPr>
              <w:t xml:space="preserve">cocoa producers (Steven and Elizabeth </w:t>
            </w:r>
            <w:proofErr w:type="spellStart"/>
            <w:r w:rsidRPr="00B56357">
              <w:rPr>
                <w:rFonts w:eastAsia="MS Mincho"/>
              </w:rPr>
              <w:t>Saveke</w:t>
            </w:r>
            <w:proofErr w:type="spellEnd"/>
            <w:r w:rsidRPr="00B56357">
              <w:rPr>
                <w:rFonts w:eastAsia="MS Mincho"/>
              </w:rPr>
              <w:t xml:space="preserve"> winners of the </w:t>
            </w:r>
            <w:r w:rsidR="00832C64">
              <w:rPr>
                <w:rFonts w:eastAsia="MS Mincho"/>
              </w:rPr>
              <w:t xml:space="preserve">2018 </w:t>
            </w:r>
            <w:r w:rsidRPr="00B56357">
              <w:rPr>
                <w:rFonts w:eastAsia="MS Mincho"/>
              </w:rPr>
              <w:t xml:space="preserve">Chocolate </w:t>
            </w:r>
            <w:r w:rsidR="00832C64">
              <w:rPr>
                <w:rFonts w:eastAsia="MS Mincho"/>
              </w:rPr>
              <w:t>F</w:t>
            </w:r>
            <w:r w:rsidRPr="00B56357">
              <w:rPr>
                <w:rFonts w:eastAsia="MS Mincho"/>
              </w:rPr>
              <w:t>estival) and Australia’s leading chocolate makers. The event was an opportunity to connect the chocolate makers with the producers and showcase Bougainville as a producer of world-class cocoa beans.</w:t>
            </w:r>
          </w:p>
          <w:p w14:paraId="211CDD94" w14:textId="4F88944C" w:rsidR="000E4DC1" w:rsidRPr="00B56357" w:rsidRDefault="009C4C34" w:rsidP="00C32DCB">
            <w:pPr>
              <w:pStyle w:val="ListParagraph"/>
              <w:numPr>
                <w:ilvl w:val="0"/>
                <w:numId w:val="7"/>
              </w:numPr>
              <w:rPr>
                <w:rFonts w:ascii="Arial" w:hAnsi="Arial" w:cs="Arial"/>
                <w:sz w:val="18"/>
                <w:szCs w:val="18"/>
              </w:rPr>
            </w:pPr>
            <w:r>
              <w:rPr>
                <w:rFonts w:ascii="Arial" w:hAnsi="Arial" w:cs="Arial"/>
                <w:sz w:val="18"/>
                <w:szCs w:val="18"/>
              </w:rPr>
              <w:t xml:space="preserve">DPI Chocolate </w:t>
            </w:r>
            <w:r w:rsidR="000E4DC1" w:rsidRPr="00B56357">
              <w:rPr>
                <w:rFonts w:ascii="Arial" w:hAnsi="Arial" w:cs="Arial"/>
                <w:sz w:val="18"/>
                <w:szCs w:val="18"/>
              </w:rPr>
              <w:t xml:space="preserve">Laboratory </w:t>
            </w:r>
            <w:r>
              <w:rPr>
                <w:rFonts w:ascii="Arial" w:hAnsi="Arial" w:cs="Arial"/>
                <w:sz w:val="18"/>
                <w:szCs w:val="18"/>
              </w:rPr>
              <w:t xml:space="preserve">in Buka was </w:t>
            </w:r>
            <w:r w:rsidR="000E4DC1" w:rsidRPr="00B56357">
              <w:rPr>
                <w:rFonts w:ascii="Arial" w:hAnsi="Arial" w:cs="Arial"/>
                <w:sz w:val="18"/>
                <w:szCs w:val="18"/>
              </w:rPr>
              <w:t xml:space="preserve">equipped with a fryer for roasting and grinder for making chocolate powder. </w:t>
            </w:r>
          </w:p>
          <w:p w14:paraId="61040C1B" w14:textId="5204F06A" w:rsidR="00EE6A52" w:rsidRDefault="00EE6A52" w:rsidP="00C32DCB">
            <w:pPr>
              <w:pStyle w:val="ListParagraph"/>
              <w:numPr>
                <w:ilvl w:val="0"/>
                <w:numId w:val="7"/>
              </w:numPr>
              <w:spacing w:line="240" w:lineRule="auto"/>
              <w:rPr>
                <w:rFonts w:ascii="Arial" w:hAnsi="Arial" w:cs="Arial"/>
                <w:sz w:val="18"/>
                <w:szCs w:val="18"/>
              </w:rPr>
            </w:pPr>
            <w:r w:rsidRPr="00B56357">
              <w:rPr>
                <w:rFonts w:ascii="Arial" w:hAnsi="Arial" w:cs="Arial"/>
                <w:sz w:val="18"/>
                <w:szCs w:val="18"/>
              </w:rPr>
              <w:t xml:space="preserve">We initiated data collection on power consumption in roasting and nib grinding to assess the possibility of </w:t>
            </w:r>
            <w:proofErr w:type="gramStart"/>
            <w:r w:rsidRPr="00B56357">
              <w:rPr>
                <w:rFonts w:ascii="Arial" w:hAnsi="Arial" w:cs="Arial"/>
                <w:sz w:val="18"/>
                <w:szCs w:val="18"/>
              </w:rPr>
              <w:t>small scale</w:t>
            </w:r>
            <w:proofErr w:type="gramEnd"/>
            <w:r w:rsidRPr="00B56357">
              <w:rPr>
                <w:rFonts w:ascii="Arial" w:hAnsi="Arial" w:cs="Arial"/>
                <w:sz w:val="18"/>
                <w:szCs w:val="18"/>
              </w:rPr>
              <w:t xml:space="preserve"> chocolate making and other cocoa based products</w:t>
            </w:r>
            <w:r w:rsidR="003D182B">
              <w:rPr>
                <w:rFonts w:ascii="Arial" w:hAnsi="Arial" w:cs="Arial"/>
                <w:sz w:val="18"/>
                <w:szCs w:val="18"/>
              </w:rPr>
              <w:t>.</w:t>
            </w:r>
          </w:p>
          <w:p w14:paraId="077EE02B" w14:textId="395860B1" w:rsidR="00575294" w:rsidRPr="00575294" w:rsidRDefault="003D182B" w:rsidP="00575294">
            <w:pPr>
              <w:pStyle w:val="ListParagraph"/>
              <w:numPr>
                <w:ilvl w:val="0"/>
                <w:numId w:val="7"/>
              </w:numPr>
              <w:spacing w:line="240" w:lineRule="auto"/>
              <w:rPr>
                <w:rFonts w:ascii="Arial" w:hAnsi="Arial" w:cs="Arial"/>
                <w:sz w:val="18"/>
                <w:szCs w:val="18"/>
              </w:rPr>
            </w:pPr>
            <w:r w:rsidRPr="00575294">
              <w:rPr>
                <w:rFonts w:ascii="Arial" w:hAnsi="Arial" w:cs="Arial"/>
                <w:sz w:val="18"/>
                <w:szCs w:val="18"/>
              </w:rPr>
              <w:t xml:space="preserve">Training in establishing the costs of producing value-added cocoa products was commenced.  </w:t>
            </w:r>
            <w:r w:rsidR="00575294" w:rsidRPr="00575294">
              <w:rPr>
                <w:rFonts w:ascii="Arial" w:hAnsi="Arial" w:cs="Arial"/>
                <w:sz w:val="18"/>
                <w:szCs w:val="18"/>
              </w:rPr>
              <w:t>Some of our preliminary work established that</w:t>
            </w:r>
            <w:r w:rsidR="00575294">
              <w:rPr>
                <w:rFonts w:ascii="Arial" w:hAnsi="Arial" w:cs="Arial"/>
                <w:sz w:val="18"/>
                <w:szCs w:val="18"/>
              </w:rPr>
              <w:t>:</w:t>
            </w:r>
          </w:p>
          <w:p w14:paraId="296A8506" w14:textId="44F1CEF1" w:rsidR="00575294" w:rsidRPr="00575294" w:rsidRDefault="00575294" w:rsidP="00575294">
            <w:pPr>
              <w:pStyle w:val="ListParagraph"/>
              <w:numPr>
                <w:ilvl w:val="0"/>
                <w:numId w:val="7"/>
              </w:numPr>
              <w:rPr>
                <w:rFonts w:ascii="Arial" w:hAnsi="Arial" w:cs="Arial"/>
                <w:sz w:val="18"/>
                <w:szCs w:val="18"/>
                <w:lang w:val="en-AU"/>
              </w:rPr>
            </w:pPr>
            <w:r w:rsidRPr="00575294">
              <w:rPr>
                <w:rFonts w:ascii="Arial" w:hAnsi="Arial" w:cs="Arial"/>
                <w:sz w:val="18"/>
                <w:szCs w:val="18"/>
                <w:lang w:val="en-AU"/>
              </w:rPr>
              <w:t>1-Power usage or the output of our grinder was 0.175KW-h which costs K0.70/hr. Volume of beans grinded shows respective electricity costs as K0.915, K1.37 and K1.83 for 0.5kg, 1.0kg and 1.2kg of beans. Their respective optimal grinding time to produce commercial type (excellent particle size) chocolate were 4,6 and 8 hours.</w:t>
            </w:r>
          </w:p>
          <w:p w14:paraId="767E01E1" w14:textId="5252BCAE" w:rsidR="00575294" w:rsidRPr="00575294" w:rsidRDefault="00575294" w:rsidP="00575294">
            <w:pPr>
              <w:pStyle w:val="ListParagraph"/>
              <w:numPr>
                <w:ilvl w:val="0"/>
                <w:numId w:val="7"/>
              </w:numPr>
              <w:rPr>
                <w:rFonts w:ascii="Arial" w:hAnsi="Arial" w:cs="Arial"/>
                <w:sz w:val="18"/>
                <w:szCs w:val="18"/>
                <w:lang w:val="en-AU"/>
              </w:rPr>
            </w:pPr>
            <w:r w:rsidRPr="00575294">
              <w:rPr>
                <w:rFonts w:ascii="Arial" w:hAnsi="Arial" w:cs="Arial"/>
                <w:sz w:val="18"/>
                <w:szCs w:val="18"/>
                <w:lang w:val="en-AU"/>
              </w:rPr>
              <w:t>2-The total liquor output excluding wastage were 0.33kg, 0.83kg and 1.03kg with their corresponding waste of 34%,17% and 14.17% for the 0.5kg,1.0kg and 1.2kg nibs grinded</w:t>
            </w:r>
          </w:p>
          <w:p w14:paraId="5B1B189C" w14:textId="3ED46857" w:rsidR="00575294" w:rsidRPr="00575294" w:rsidRDefault="00575294" w:rsidP="00575294">
            <w:pPr>
              <w:pStyle w:val="ListParagraph"/>
              <w:numPr>
                <w:ilvl w:val="0"/>
                <w:numId w:val="7"/>
              </w:numPr>
              <w:rPr>
                <w:rFonts w:ascii="Arial" w:hAnsi="Arial" w:cs="Arial"/>
                <w:sz w:val="18"/>
                <w:szCs w:val="18"/>
                <w:lang w:val="en-AU"/>
              </w:rPr>
            </w:pPr>
            <w:r w:rsidRPr="00575294">
              <w:rPr>
                <w:rFonts w:ascii="Arial" w:hAnsi="Arial" w:cs="Arial"/>
                <w:sz w:val="18"/>
                <w:szCs w:val="18"/>
                <w:lang w:val="en-AU"/>
              </w:rPr>
              <w:t>3-The total liquor output excluding wastage were 0.33kg, 0.83kg and 1.03kg with their corresponding wastage of 34%,17% and 14.17% for the 0.5kg,1.0kg and 1.2kg nibs grinded</w:t>
            </w:r>
          </w:p>
          <w:p w14:paraId="398C0CE3" w14:textId="250E280A" w:rsidR="00575294" w:rsidRPr="00575294" w:rsidRDefault="00575294" w:rsidP="00575294">
            <w:pPr>
              <w:pStyle w:val="ListParagraph"/>
              <w:numPr>
                <w:ilvl w:val="0"/>
                <w:numId w:val="7"/>
              </w:numPr>
              <w:rPr>
                <w:rFonts w:ascii="Arial" w:hAnsi="Arial" w:cs="Arial"/>
                <w:sz w:val="18"/>
                <w:szCs w:val="18"/>
                <w:lang w:val="en-AU"/>
              </w:rPr>
            </w:pPr>
            <w:r w:rsidRPr="00575294">
              <w:rPr>
                <w:rFonts w:ascii="Arial" w:hAnsi="Arial" w:cs="Arial"/>
                <w:sz w:val="18"/>
                <w:szCs w:val="18"/>
                <w:lang w:val="en-AU"/>
              </w:rPr>
              <w:t>4 The production of 70g chocolate bars increased proportionally to volume/weight to 5,12 and 15 bars respectively which when sold at K3.00/bar returned an income of K7.5,</w:t>
            </w:r>
            <w:r w:rsidR="00832C64">
              <w:rPr>
                <w:rFonts w:ascii="Arial" w:hAnsi="Arial" w:cs="Arial"/>
                <w:sz w:val="18"/>
                <w:szCs w:val="18"/>
                <w:lang w:val="en-AU"/>
              </w:rPr>
              <w:t xml:space="preserve"> </w:t>
            </w:r>
            <w:r w:rsidRPr="00575294">
              <w:rPr>
                <w:rFonts w:ascii="Arial" w:hAnsi="Arial" w:cs="Arial"/>
                <w:sz w:val="18"/>
                <w:szCs w:val="18"/>
                <w:lang w:val="en-AU"/>
              </w:rPr>
              <w:t>K11,25 and K25.75.</w:t>
            </w:r>
          </w:p>
          <w:p w14:paraId="2287E8FA" w14:textId="1E5DA1ED" w:rsidR="003D182B" w:rsidRPr="00575294" w:rsidRDefault="00575294" w:rsidP="00575294">
            <w:pPr>
              <w:pStyle w:val="ListParagraph"/>
              <w:numPr>
                <w:ilvl w:val="0"/>
                <w:numId w:val="7"/>
              </w:numPr>
              <w:spacing w:line="240" w:lineRule="auto"/>
              <w:rPr>
                <w:rFonts w:ascii="Arial" w:hAnsi="Arial" w:cs="Arial"/>
                <w:sz w:val="18"/>
                <w:szCs w:val="18"/>
              </w:rPr>
            </w:pPr>
            <w:r w:rsidRPr="00575294">
              <w:rPr>
                <w:rFonts w:ascii="Arial" w:hAnsi="Arial" w:cs="Arial"/>
                <w:sz w:val="18"/>
                <w:szCs w:val="18"/>
                <w:lang w:val="en-AU"/>
              </w:rPr>
              <w:t>5- Gross margins of K1.8, K13.65 and K19.25 were</w:t>
            </w:r>
            <w:r w:rsidR="00832C64">
              <w:rPr>
                <w:rFonts w:ascii="Arial" w:hAnsi="Arial" w:cs="Arial"/>
                <w:sz w:val="18"/>
                <w:szCs w:val="18"/>
                <w:lang w:val="en-AU"/>
              </w:rPr>
              <w:t xml:space="preserve"> estimated</w:t>
            </w:r>
            <w:r w:rsidRPr="00575294">
              <w:rPr>
                <w:rFonts w:ascii="Arial" w:hAnsi="Arial" w:cs="Arial"/>
                <w:sz w:val="18"/>
                <w:szCs w:val="18"/>
                <w:lang w:val="en-AU"/>
              </w:rPr>
              <w:t xml:space="preserve"> </w:t>
            </w:r>
            <w:r w:rsidR="00832C64" w:rsidRPr="00575294">
              <w:rPr>
                <w:rFonts w:ascii="Arial" w:hAnsi="Arial" w:cs="Arial"/>
                <w:sz w:val="18"/>
                <w:szCs w:val="18"/>
                <w:lang w:val="en-AU"/>
              </w:rPr>
              <w:t xml:space="preserve">for </w:t>
            </w:r>
            <w:r w:rsidR="00832C64">
              <w:rPr>
                <w:rFonts w:ascii="Arial" w:hAnsi="Arial" w:cs="Arial"/>
                <w:sz w:val="18"/>
                <w:szCs w:val="18"/>
                <w:lang w:val="en-AU"/>
              </w:rPr>
              <w:t xml:space="preserve">batches of </w:t>
            </w:r>
            <w:r w:rsidR="00832C64" w:rsidRPr="00575294">
              <w:rPr>
                <w:rFonts w:ascii="Arial" w:hAnsi="Arial" w:cs="Arial"/>
                <w:sz w:val="18"/>
                <w:szCs w:val="18"/>
                <w:lang w:val="en-AU"/>
              </w:rPr>
              <w:t xml:space="preserve">0.5kg,1.0kg and 1.2kg </w:t>
            </w:r>
            <w:r w:rsidR="00832C64">
              <w:rPr>
                <w:rFonts w:ascii="Arial" w:hAnsi="Arial" w:cs="Arial"/>
                <w:sz w:val="18"/>
                <w:szCs w:val="18"/>
                <w:lang w:val="en-AU"/>
              </w:rPr>
              <w:t xml:space="preserve">ground </w:t>
            </w:r>
            <w:r w:rsidR="00832C64" w:rsidRPr="00575294">
              <w:rPr>
                <w:rFonts w:ascii="Arial" w:hAnsi="Arial" w:cs="Arial"/>
                <w:sz w:val="18"/>
                <w:szCs w:val="18"/>
                <w:lang w:val="en-AU"/>
              </w:rPr>
              <w:t>nibs</w:t>
            </w:r>
            <w:r w:rsidR="00832C64">
              <w:rPr>
                <w:rFonts w:ascii="Arial" w:hAnsi="Arial" w:cs="Arial"/>
                <w:sz w:val="18"/>
                <w:szCs w:val="18"/>
                <w:lang w:val="en-AU"/>
              </w:rPr>
              <w:t>,</w:t>
            </w:r>
            <w:r w:rsidRPr="00575294">
              <w:rPr>
                <w:rFonts w:ascii="Arial" w:hAnsi="Arial" w:cs="Arial"/>
                <w:sz w:val="18"/>
                <w:szCs w:val="18"/>
                <w:lang w:val="en-AU"/>
              </w:rPr>
              <w:t xml:space="preserve"> showing potential for local chocolates. Sale income were based on selling price of K3</w:t>
            </w:r>
            <w:r w:rsidR="00832C64">
              <w:rPr>
                <w:rFonts w:ascii="Arial" w:hAnsi="Arial" w:cs="Arial"/>
                <w:sz w:val="18"/>
                <w:szCs w:val="18"/>
                <w:lang w:val="en-AU"/>
              </w:rPr>
              <w:t xml:space="preserve"> for a </w:t>
            </w:r>
            <w:r w:rsidRPr="00575294">
              <w:rPr>
                <w:rFonts w:ascii="Arial" w:hAnsi="Arial" w:cs="Arial"/>
                <w:sz w:val="18"/>
                <w:szCs w:val="18"/>
                <w:lang w:val="en-AU"/>
              </w:rPr>
              <w:t>70g</w:t>
            </w:r>
            <w:r w:rsidR="00832C64">
              <w:rPr>
                <w:rFonts w:ascii="Arial" w:hAnsi="Arial" w:cs="Arial"/>
                <w:sz w:val="18"/>
                <w:szCs w:val="18"/>
                <w:lang w:val="en-AU"/>
              </w:rPr>
              <w:t xml:space="preserve"> </w:t>
            </w:r>
            <w:r w:rsidRPr="00575294">
              <w:rPr>
                <w:rFonts w:ascii="Arial" w:hAnsi="Arial" w:cs="Arial"/>
                <w:sz w:val="18"/>
                <w:szCs w:val="18"/>
                <w:lang w:val="en-AU"/>
              </w:rPr>
              <w:t>bar</w:t>
            </w:r>
            <w:r w:rsidR="00832C64">
              <w:rPr>
                <w:rFonts w:ascii="Arial" w:hAnsi="Arial" w:cs="Arial"/>
                <w:sz w:val="18"/>
                <w:szCs w:val="18"/>
                <w:lang w:val="en-AU"/>
              </w:rPr>
              <w:t>,</w:t>
            </w:r>
            <w:r w:rsidRPr="00575294">
              <w:rPr>
                <w:rFonts w:ascii="Arial" w:hAnsi="Arial" w:cs="Arial"/>
                <w:sz w:val="18"/>
                <w:szCs w:val="18"/>
                <w:lang w:val="en-AU"/>
              </w:rPr>
              <w:t xml:space="preserve"> </w:t>
            </w:r>
            <w:r w:rsidR="00832C64">
              <w:rPr>
                <w:rFonts w:ascii="Arial" w:hAnsi="Arial" w:cs="Arial"/>
                <w:sz w:val="18"/>
                <w:szCs w:val="18"/>
                <w:lang w:val="en-AU"/>
              </w:rPr>
              <w:t>and more</w:t>
            </w:r>
            <w:r w:rsidRPr="00575294">
              <w:rPr>
                <w:rFonts w:ascii="Arial" w:hAnsi="Arial" w:cs="Arial"/>
                <w:sz w:val="18"/>
                <w:szCs w:val="18"/>
                <w:lang w:val="en-AU"/>
              </w:rPr>
              <w:t xml:space="preserve"> detail</w:t>
            </w:r>
            <w:r w:rsidR="00832C64">
              <w:rPr>
                <w:rFonts w:ascii="Arial" w:hAnsi="Arial" w:cs="Arial"/>
                <w:sz w:val="18"/>
                <w:szCs w:val="18"/>
                <w:lang w:val="en-AU"/>
              </w:rPr>
              <w:t>ed</w:t>
            </w:r>
            <w:r w:rsidRPr="00575294">
              <w:rPr>
                <w:rFonts w:ascii="Arial" w:hAnsi="Arial" w:cs="Arial"/>
                <w:sz w:val="18"/>
                <w:szCs w:val="18"/>
                <w:lang w:val="en-AU"/>
              </w:rPr>
              <w:t xml:space="preserve"> </w:t>
            </w:r>
            <w:r w:rsidRPr="00575294">
              <w:rPr>
                <w:rFonts w:ascii="Arial" w:hAnsi="Arial" w:cs="Arial"/>
                <w:sz w:val="18"/>
                <w:szCs w:val="18"/>
                <w:lang w:val="en-AU"/>
              </w:rPr>
              <w:lastRenderedPageBreak/>
              <w:t>analysis can be made later using other prices and shapes and sizes.</w:t>
            </w:r>
          </w:p>
          <w:p w14:paraId="7B35EC30" w14:textId="6456E2AC" w:rsidR="003B2A61" w:rsidRDefault="003B2A61" w:rsidP="00C32DCB">
            <w:pPr>
              <w:pStyle w:val="ListParagraph"/>
              <w:numPr>
                <w:ilvl w:val="0"/>
                <w:numId w:val="7"/>
              </w:numPr>
              <w:rPr>
                <w:rFonts w:ascii="Arial" w:hAnsi="Arial" w:cs="Arial"/>
                <w:sz w:val="18"/>
                <w:szCs w:val="18"/>
              </w:rPr>
            </w:pPr>
            <w:r w:rsidRPr="00B56357">
              <w:rPr>
                <w:rFonts w:ascii="Arial" w:hAnsi="Arial" w:cs="Arial"/>
                <w:sz w:val="18"/>
                <w:szCs w:val="18"/>
              </w:rPr>
              <w:t>Activities continued at th</w:t>
            </w:r>
            <w:r w:rsidR="00A136B0" w:rsidRPr="00B56357">
              <w:rPr>
                <w:rFonts w:ascii="Arial" w:hAnsi="Arial" w:cs="Arial"/>
                <w:sz w:val="18"/>
                <w:szCs w:val="18"/>
              </w:rPr>
              <w:t>e</w:t>
            </w:r>
            <w:r w:rsidR="009C4C34">
              <w:rPr>
                <w:rFonts w:ascii="Arial" w:hAnsi="Arial" w:cs="Arial"/>
                <w:sz w:val="18"/>
                <w:szCs w:val="18"/>
              </w:rPr>
              <w:t xml:space="preserve"> DPI C</w:t>
            </w:r>
            <w:r w:rsidRPr="00B56357">
              <w:rPr>
                <w:rFonts w:ascii="Arial" w:hAnsi="Arial" w:cs="Arial"/>
                <w:sz w:val="18"/>
                <w:szCs w:val="18"/>
              </w:rPr>
              <w:t xml:space="preserve">hocolate laboratory. Farmers dry bean samples were assessed for quality attributes and small chocolate samples made for farmers to taste the end product. </w:t>
            </w:r>
          </w:p>
          <w:p w14:paraId="167CE60E" w14:textId="3FF6B20C" w:rsidR="003D182B" w:rsidRPr="00575294" w:rsidRDefault="003D182B" w:rsidP="00575294">
            <w:pPr>
              <w:pStyle w:val="ListParagraph"/>
              <w:numPr>
                <w:ilvl w:val="0"/>
                <w:numId w:val="7"/>
              </w:numPr>
              <w:rPr>
                <w:rFonts w:ascii="Arial" w:hAnsi="Arial" w:cs="Arial"/>
                <w:sz w:val="18"/>
                <w:szCs w:val="18"/>
              </w:rPr>
            </w:pPr>
            <w:r w:rsidRPr="00575294">
              <w:rPr>
                <w:rFonts w:ascii="Arial" w:hAnsi="Arial" w:cs="Arial"/>
                <w:sz w:val="18"/>
                <w:szCs w:val="18"/>
              </w:rPr>
              <w:t xml:space="preserve">Efforts to increase the capacity of the Laboratory were stalled because of the </w:t>
            </w:r>
            <w:r w:rsidR="00B12669" w:rsidRPr="00575294">
              <w:rPr>
                <w:rFonts w:ascii="Arial" w:hAnsi="Arial" w:cs="Arial"/>
                <w:sz w:val="18"/>
                <w:szCs w:val="18"/>
              </w:rPr>
              <w:t>un</w:t>
            </w:r>
            <w:r w:rsidRPr="00575294">
              <w:rPr>
                <w:rFonts w:ascii="Arial" w:hAnsi="Arial" w:cs="Arial"/>
                <w:sz w:val="18"/>
                <w:szCs w:val="18"/>
              </w:rPr>
              <w:t>availability of equipment from international suppliers</w:t>
            </w:r>
            <w:r w:rsidR="00575294" w:rsidRPr="00575294">
              <w:rPr>
                <w:rFonts w:ascii="Arial" w:hAnsi="Arial" w:cs="Arial"/>
                <w:sz w:val="18"/>
                <w:szCs w:val="18"/>
              </w:rPr>
              <w:t xml:space="preserve">. It was anticipated that additional roasters and butter fat analysis machine was needed to enhance the further the operations and additional chemical </w:t>
            </w:r>
            <w:proofErr w:type="gramStart"/>
            <w:r w:rsidR="00575294" w:rsidRPr="00575294">
              <w:rPr>
                <w:rFonts w:ascii="Arial" w:hAnsi="Arial" w:cs="Arial"/>
                <w:sz w:val="18"/>
                <w:szCs w:val="18"/>
              </w:rPr>
              <w:t>analys</w:t>
            </w:r>
            <w:r w:rsidR="00832C64">
              <w:rPr>
                <w:rFonts w:ascii="Arial" w:hAnsi="Arial" w:cs="Arial"/>
                <w:sz w:val="18"/>
                <w:szCs w:val="18"/>
              </w:rPr>
              <w:t>e</w:t>
            </w:r>
            <w:r w:rsidR="00575294" w:rsidRPr="00575294">
              <w:rPr>
                <w:rFonts w:ascii="Arial" w:hAnsi="Arial" w:cs="Arial"/>
                <w:sz w:val="18"/>
                <w:szCs w:val="18"/>
              </w:rPr>
              <w:t>s</w:t>
            </w:r>
            <w:proofErr w:type="gramEnd"/>
            <w:r w:rsidR="00575294" w:rsidRPr="00575294">
              <w:rPr>
                <w:rFonts w:ascii="Arial" w:hAnsi="Arial" w:cs="Arial"/>
                <w:sz w:val="18"/>
                <w:szCs w:val="18"/>
              </w:rPr>
              <w:t xml:space="preserve"> but our agents could not supply as yet.</w:t>
            </w:r>
          </w:p>
          <w:p w14:paraId="759A4B71" w14:textId="05D080EC" w:rsidR="00027A51" w:rsidRPr="003D182B" w:rsidRDefault="003D182B" w:rsidP="00C32DCB">
            <w:pPr>
              <w:pStyle w:val="ListParagraph"/>
              <w:numPr>
                <w:ilvl w:val="0"/>
                <w:numId w:val="7"/>
              </w:numPr>
              <w:rPr>
                <w:rFonts w:ascii="Arial" w:hAnsi="Arial" w:cs="Arial"/>
                <w:sz w:val="18"/>
                <w:szCs w:val="18"/>
              </w:rPr>
            </w:pPr>
            <w:r>
              <w:rPr>
                <w:rFonts w:ascii="Arial" w:hAnsi="Arial" w:cs="Arial"/>
                <w:sz w:val="18"/>
                <w:szCs w:val="18"/>
                <w:lang w:val="en-AU"/>
              </w:rPr>
              <w:t>Gra</w:t>
            </w:r>
            <w:r w:rsidR="00027A51" w:rsidRPr="003D182B">
              <w:rPr>
                <w:rFonts w:ascii="Arial" w:hAnsi="Arial" w:cs="Arial"/>
                <w:sz w:val="18"/>
                <w:szCs w:val="18"/>
                <w:lang w:val="en-AU"/>
              </w:rPr>
              <w:t xml:space="preserve">nt </w:t>
            </w:r>
            <w:proofErr w:type="spellStart"/>
            <w:r w:rsidR="00027A51" w:rsidRPr="003D182B">
              <w:rPr>
                <w:rFonts w:ascii="Arial" w:hAnsi="Arial" w:cs="Arial"/>
                <w:sz w:val="18"/>
                <w:szCs w:val="18"/>
                <w:lang w:val="en-AU"/>
              </w:rPr>
              <w:t>Vinning</w:t>
            </w:r>
            <w:proofErr w:type="spellEnd"/>
            <w:r w:rsidR="00027A51" w:rsidRPr="003D182B">
              <w:rPr>
                <w:rFonts w:ascii="Arial" w:hAnsi="Arial" w:cs="Arial"/>
                <w:sz w:val="18"/>
                <w:szCs w:val="18"/>
                <w:lang w:val="en-AU"/>
              </w:rPr>
              <w:t xml:space="preserve"> developed a series of papers examining the international trade of Papua New Guinea cocoa beans based on the import data from select countries.</w:t>
            </w:r>
          </w:p>
          <w:p w14:paraId="46D7F3FF" w14:textId="5E397C4C" w:rsidR="00B56357" w:rsidRPr="00C32DCB" w:rsidRDefault="00B937BC" w:rsidP="00C32DCB">
            <w:pPr>
              <w:pStyle w:val="ListParagraph"/>
              <w:numPr>
                <w:ilvl w:val="0"/>
                <w:numId w:val="7"/>
              </w:numPr>
              <w:rPr>
                <w:rFonts w:ascii="Arial" w:hAnsi="Arial" w:cs="Arial"/>
                <w:sz w:val="18"/>
                <w:szCs w:val="18"/>
              </w:rPr>
            </w:pPr>
            <w:r>
              <w:rPr>
                <w:rFonts w:ascii="Arial" w:hAnsi="Arial" w:cs="Arial"/>
                <w:sz w:val="18"/>
                <w:szCs w:val="18"/>
                <w:lang w:val="en-AU"/>
              </w:rPr>
              <w:t>DPI are currently working on designs for packaging for locally produced chocolate</w:t>
            </w:r>
          </w:p>
          <w:p w14:paraId="722CE2E5" w14:textId="03BF9912" w:rsidR="003D182B" w:rsidRPr="00575294" w:rsidRDefault="006A5DEE" w:rsidP="00C32DCB">
            <w:pPr>
              <w:pStyle w:val="ListParagraph"/>
              <w:numPr>
                <w:ilvl w:val="0"/>
                <w:numId w:val="7"/>
              </w:numPr>
              <w:rPr>
                <w:rFonts w:ascii="Arial" w:hAnsi="Arial" w:cs="Arial"/>
                <w:sz w:val="18"/>
                <w:szCs w:val="18"/>
              </w:rPr>
            </w:pPr>
            <w:r w:rsidRPr="00575294">
              <w:rPr>
                <w:rFonts w:ascii="Arial" w:hAnsi="Arial" w:cs="Arial"/>
                <w:sz w:val="18"/>
                <w:szCs w:val="18"/>
              </w:rPr>
              <w:t>There was a continuation of the activity of extending information regarding the formation of world cocoa prices into the more distant cocoa growing regions.</w:t>
            </w:r>
          </w:p>
          <w:p w14:paraId="48326687" w14:textId="49E30FE8" w:rsidR="0085614C" w:rsidRPr="00B12885" w:rsidRDefault="003D182B" w:rsidP="00C32DCB">
            <w:pPr>
              <w:pStyle w:val="ListParagraph"/>
              <w:numPr>
                <w:ilvl w:val="0"/>
                <w:numId w:val="7"/>
              </w:numPr>
              <w:rPr>
                <w:rFonts w:eastAsia="MS Mincho"/>
              </w:rPr>
            </w:pPr>
            <w:r w:rsidRPr="00575294">
              <w:rPr>
                <w:rFonts w:ascii="Arial" w:hAnsi="Arial" w:cs="Arial"/>
                <w:sz w:val="18"/>
                <w:szCs w:val="18"/>
                <w:lang w:val="en-AU"/>
              </w:rPr>
              <w:t>Covid-19 has resulted in requests to provide information to a large number of individuals and organisations</w:t>
            </w:r>
            <w:r w:rsidR="00B12885" w:rsidRPr="00575294">
              <w:rPr>
                <w:rFonts w:ascii="Arial" w:hAnsi="Arial" w:cs="Arial"/>
                <w:sz w:val="18"/>
                <w:szCs w:val="18"/>
                <w:lang w:val="en-AU"/>
              </w:rPr>
              <w:t xml:space="preserve"> on impacts to the cocoa and chocolate industries</w:t>
            </w:r>
            <w:r w:rsidRPr="00575294">
              <w:rPr>
                <w:rFonts w:ascii="Arial" w:hAnsi="Arial" w:cs="Arial"/>
                <w:sz w:val="18"/>
                <w:szCs w:val="18"/>
                <w:lang w:val="en-AU"/>
              </w:rPr>
              <w:t xml:space="preserve">.    </w:t>
            </w:r>
          </w:p>
        </w:tc>
      </w:tr>
      <w:tr w:rsidR="0085614C" w:rsidRPr="006D63A4" w14:paraId="275FE909" w14:textId="77777777" w:rsidTr="00C931CF">
        <w:trPr>
          <w:cantSplit/>
        </w:trPr>
        <w:tc>
          <w:tcPr>
            <w:tcW w:w="534" w:type="dxa"/>
          </w:tcPr>
          <w:p w14:paraId="5B92A639" w14:textId="77777777" w:rsidR="0085614C" w:rsidRDefault="0085614C" w:rsidP="00C931CF">
            <w:pPr>
              <w:pStyle w:val="ACIARtabletextleft"/>
            </w:pPr>
            <w:r>
              <w:lastRenderedPageBreak/>
              <w:t>4.3</w:t>
            </w:r>
          </w:p>
        </w:tc>
        <w:tc>
          <w:tcPr>
            <w:tcW w:w="1559" w:type="dxa"/>
          </w:tcPr>
          <w:p w14:paraId="23FFCA60" w14:textId="77777777" w:rsidR="0085614C" w:rsidRPr="00116311" w:rsidRDefault="0085614C" w:rsidP="00C931CF">
            <w:pPr>
              <w:pStyle w:val="ACIARtabletextleft"/>
              <w:rPr>
                <w:b/>
                <w:color w:val="008000"/>
              </w:rPr>
            </w:pPr>
            <w:r w:rsidRPr="00116311">
              <w:t>Extension, education and capacity building</w:t>
            </w:r>
          </w:p>
        </w:tc>
        <w:tc>
          <w:tcPr>
            <w:tcW w:w="1701" w:type="dxa"/>
          </w:tcPr>
          <w:p w14:paraId="27038D68" w14:textId="77777777" w:rsidR="0085614C" w:rsidRDefault="0085614C" w:rsidP="00C931CF">
            <w:pPr>
              <w:pStyle w:val="ACIARtabletextleft"/>
              <w:rPr>
                <w:rFonts w:eastAsia="MS Mincho"/>
              </w:rPr>
            </w:pPr>
            <w:r>
              <w:rPr>
                <w:rFonts w:eastAsia="MS Mincho"/>
              </w:rPr>
              <w:t>DPI Officers trained in cocoa management</w:t>
            </w:r>
          </w:p>
          <w:p w14:paraId="4E54A207" w14:textId="4A894D5F" w:rsidR="0085614C" w:rsidRPr="001D534C" w:rsidRDefault="0085614C" w:rsidP="00C931CF">
            <w:pPr>
              <w:pStyle w:val="ACIARtabletextleft"/>
              <w:rPr>
                <w:rFonts w:eastAsia="MS Mincho"/>
              </w:rPr>
            </w:pPr>
            <w:r>
              <w:rPr>
                <w:rFonts w:eastAsia="MS Mincho"/>
              </w:rPr>
              <w:t xml:space="preserve">VEWs established and supported in </w:t>
            </w:r>
            <w:r w:rsidR="00B12885">
              <w:rPr>
                <w:rFonts w:eastAsia="MS Mincho"/>
              </w:rPr>
              <w:t>33</w:t>
            </w:r>
            <w:r>
              <w:rPr>
                <w:rFonts w:eastAsia="MS Mincho"/>
              </w:rPr>
              <w:t xml:space="preserve"> participating </w:t>
            </w:r>
            <w:proofErr w:type="gramStart"/>
            <w:r w:rsidR="00B12885">
              <w:rPr>
                <w:rFonts w:eastAsia="MS Mincho"/>
              </w:rPr>
              <w:t>VA</w:t>
            </w:r>
            <w:r>
              <w:rPr>
                <w:rFonts w:eastAsia="MS Mincho"/>
              </w:rPr>
              <w:t>s</w:t>
            </w:r>
            <w:proofErr w:type="gramEnd"/>
          </w:p>
        </w:tc>
        <w:tc>
          <w:tcPr>
            <w:tcW w:w="1134" w:type="dxa"/>
          </w:tcPr>
          <w:p w14:paraId="1FD8B8D1" w14:textId="77777777" w:rsidR="0085614C" w:rsidRPr="001D534C" w:rsidRDefault="0085614C" w:rsidP="00C931CF">
            <w:pPr>
              <w:pStyle w:val="ACIARtabletextleft"/>
              <w:rPr>
                <w:rFonts w:eastAsia="MS Mincho"/>
              </w:rPr>
            </w:pPr>
            <w:r>
              <w:t>7/2017- 12/2021</w:t>
            </w:r>
          </w:p>
        </w:tc>
        <w:tc>
          <w:tcPr>
            <w:tcW w:w="3856" w:type="dxa"/>
          </w:tcPr>
          <w:p w14:paraId="5836EE56" w14:textId="77777777" w:rsidR="0085614C" w:rsidRDefault="0085614C" w:rsidP="00C32DCB">
            <w:pPr>
              <w:pStyle w:val="ACIARtabletextleft"/>
              <w:numPr>
                <w:ilvl w:val="0"/>
                <w:numId w:val="25"/>
              </w:numPr>
            </w:pPr>
            <w:r>
              <w:t>DPI officers together with VEWs were already trained in 2017 but continue to learn new technologies through collaborative efforts with the project staff and the DPI officers.</w:t>
            </w:r>
          </w:p>
          <w:p w14:paraId="6357DDA0" w14:textId="0BADDC7F" w:rsidR="0085614C" w:rsidRPr="008D0A11" w:rsidRDefault="0085614C" w:rsidP="00C32DCB">
            <w:pPr>
              <w:pStyle w:val="ACIARtabletextleft"/>
              <w:numPr>
                <w:ilvl w:val="0"/>
                <w:numId w:val="25"/>
              </w:numPr>
              <w:rPr>
                <w:rFonts w:eastAsia="MS Mincho"/>
              </w:rPr>
            </w:pPr>
            <w:r>
              <w:t xml:space="preserve">Supported 1 X UNRE officer and 1 X southern hub coordinator  to attend Vegetable Cultivation training at WVC in Thailand.  These officers supported DPI staff to provide the vegetable cultivation training to 10 CRG villages. </w:t>
            </w:r>
          </w:p>
          <w:p w14:paraId="4E622CDD" w14:textId="4D0A6918" w:rsidR="00327972" w:rsidRPr="008D0A11" w:rsidRDefault="00327972" w:rsidP="00C32DCB">
            <w:pPr>
              <w:pStyle w:val="ACIARtabletextleft"/>
              <w:numPr>
                <w:ilvl w:val="0"/>
                <w:numId w:val="25"/>
              </w:numPr>
              <w:rPr>
                <w:lang w:val="en-GB"/>
              </w:rPr>
            </w:pPr>
            <w:r w:rsidRPr="00327972">
              <w:t>VEW training in each region</w:t>
            </w:r>
            <w:r>
              <w:t xml:space="preserve"> to be conducted </w:t>
            </w:r>
            <w:r w:rsidR="00B12885">
              <w:t xml:space="preserve">by </w:t>
            </w:r>
            <w:r>
              <w:t>February 2021</w:t>
            </w:r>
            <w:r w:rsidRPr="00327972">
              <w:t xml:space="preserve">. Training will include information on water and sanitation (pit toilets)/nutrition/vegetable gardens. The training will be delivered providing the underpinning knowledge and theory as well as demonstrating how to provide the information to farming households and villages. </w:t>
            </w:r>
          </w:p>
        </w:tc>
      </w:tr>
      <w:tr w:rsidR="0085614C" w:rsidRPr="006D63A4" w14:paraId="497FBBD5" w14:textId="77777777" w:rsidTr="00C931CF">
        <w:trPr>
          <w:cantSplit/>
          <w:trHeight w:val="758"/>
        </w:trPr>
        <w:tc>
          <w:tcPr>
            <w:tcW w:w="534" w:type="dxa"/>
            <w:vMerge w:val="restart"/>
          </w:tcPr>
          <w:p w14:paraId="257BD470" w14:textId="77777777" w:rsidR="0085614C" w:rsidRPr="006D63A4" w:rsidRDefault="0085614C" w:rsidP="00C931CF">
            <w:pPr>
              <w:pStyle w:val="ACIARtabletextleft"/>
            </w:pPr>
            <w:r>
              <w:t>4.4</w:t>
            </w:r>
          </w:p>
        </w:tc>
        <w:tc>
          <w:tcPr>
            <w:tcW w:w="1559" w:type="dxa"/>
            <w:vMerge w:val="restart"/>
          </w:tcPr>
          <w:p w14:paraId="1A91A22F" w14:textId="77777777" w:rsidR="0085614C" w:rsidRPr="00116311" w:rsidRDefault="0085614C" w:rsidP="00C931CF">
            <w:pPr>
              <w:pStyle w:val="ACIARtabletextleft"/>
              <w:rPr>
                <w:b/>
                <w:color w:val="008000"/>
              </w:rPr>
            </w:pPr>
            <w:r w:rsidRPr="00116311">
              <w:t xml:space="preserve">Link resource centres with schools/technical colleges to facilitate technology/skills </w:t>
            </w:r>
            <w:r w:rsidRPr="00116311">
              <w:lastRenderedPageBreak/>
              <w:t>training and transfer</w:t>
            </w:r>
          </w:p>
        </w:tc>
        <w:tc>
          <w:tcPr>
            <w:tcW w:w="1701" w:type="dxa"/>
          </w:tcPr>
          <w:p w14:paraId="6007A237" w14:textId="77777777" w:rsidR="0085614C" w:rsidRPr="001D534C" w:rsidRDefault="0085614C" w:rsidP="00C931CF">
            <w:pPr>
              <w:pStyle w:val="ACIARtabletextleft"/>
              <w:rPr>
                <w:rFonts w:eastAsia="MS Mincho"/>
              </w:rPr>
            </w:pPr>
            <w:r w:rsidRPr="00023B09">
              <w:rPr>
                <w:rFonts w:cs="Arial"/>
                <w:color w:val="000000"/>
                <w:szCs w:val="18"/>
                <w:lang w:eastAsia="en-AU"/>
              </w:rPr>
              <w:lastRenderedPageBreak/>
              <w:t>IPDM plots located near schools/colleges</w:t>
            </w:r>
          </w:p>
        </w:tc>
        <w:tc>
          <w:tcPr>
            <w:tcW w:w="1134" w:type="dxa"/>
          </w:tcPr>
          <w:p w14:paraId="1FE6FA37" w14:textId="77777777" w:rsidR="0085614C" w:rsidRPr="001D534C" w:rsidRDefault="0085614C" w:rsidP="00C931CF">
            <w:pPr>
              <w:pStyle w:val="ACIARtabletextleft"/>
              <w:rPr>
                <w:rFonts w:eastAsia="MS Mincho"/>
              </w:rPr>
            </w:pPr>
            <w:r>
              <w:t>7/2016-12/2021</w:t>
            </w:r>
          </w:p>
        </w:tc>
        <w:tc>
          <w:tcPr>
            <w:tcW w:w="3856" w:type="dxa"/>
          </w:tcPr>
          <w:p w14:paraId="50CC5257" w14:textId="26D4BE48" w:rsidR="0085614C" w:rsidRPr="002C1F4F" w:rsidRDefault="00097AF4" w:rsidP="00C32DCB">
            <w:pPr>
              <w:pStyle w:val="ListParagraph"/>
              <w:numPr>
                <w:ilvl w:val="0"/>
                <w:numId w:val="24"/>
              </w:numPr>
              <w:spacing w:after="0" w:line="240" w:lineRule="auto"/>
              <w:rPr>
                <w:rFonts w:ascii="Arial" w:eastAsia="MS Mincho" w:hAnsi="Arial"/>
              </w:rPr>
            </w:pPr>
            <w:r w:rsidRPr="002C1F4F">
              <w:rPr>
                <w:rFonts w:ascii="Arial" w:hAnsi="Arial"/>
                <w:sz w:val="18"/>
                <w:szCs w:val="18"/>
              </w:rPr>
              <w:t xml:space="preserve">The </w:t>
            </w:r>
            <w:r w:rsidR="00B12885">
              <w:rPr>
                <w:rFonts w:ascii="Arial" w:hAnsi="Arial"/>
                <w:sz w:val="18"/>
                <w:szCs w:val="18"/>
              </w:rPr>
              <w:t xml:space="preserve">PNG-CB </w:t>
            </w:r>
            <w:r w:rsidRPr="002C1F4F">
              <w:rPr>
                <w:rFonts w:ascii="Arial" w:hAnsi="Arial"/>
                <w:sz w:val="18"/>
                <w:szCs w:val="18"/>
              </w:rPr>
              <w:t>Cocoa Curriculum is to be rolled out in schools near the three Hubs in 2020. An opportunity to support VEW involvement in building school gardens was followed up with Food Plant Solutions who have designed packages for schools in the Sepik, Solomon Islands and Vietnam.</w:t>
            </w:r>
          </w:p>
        </w:tc>
      </w:tr>
      <w:tr w:rsidR="0085614C" w:rsidRPr="006D63A4" w14:paraId="5A01B608" w14:textId="77777777" w:rsidTr="00C931CF">
        <w:trPr>
          <w:cantSplit/>
          <w:trHeight w:val="758"/>
        </w:trPr>
        <w:tc>
          <w:tcPr>
            <w:tcW w:w="534" w:type="dxa"/>
            <w:vMerge/>
          </w:tcPr>
          <w:p w14:paraId="4455A741" w14:textId="77777777" w:rsidR="0085614C" w:rsidRDefault="0085614C" w:rsidP="00C931CF">
            <w:pPr>
              <w:pStyle w:val="ACIARtabletextleft"/>
            </w:pPr>
          </w:p>
        </w:tc>
        <w:tc>
          <w:tcPr>
            <w:tcW w:w="1559" w:type="dxa"/>
            <w:vMerge/>
          </w:tcPr>
          <w:p w14:paraId="24FE5064" w14:textId="77777777" w:rsidR="0085614C" w:rsidRPr="00116311" w:rsidRDefault="0085614C" w:rsidP="00C931CF">
            <w:pPr>
              <w:pStyle w:val="ACIARtabletextleft"/>
            </w:pPr>
          </w:p>
        </w:tc>
        <w:tc>
          <w:tcPr>
            <w:tcW w:w="1701" w:type="dxa"/>
          </w:tcPr>
          <w:p w14:paraId="4B5ED5C2" w14:textId="77777777" w:rsidR="0085614C" w:rsidRDefault="0085614C" w:rsidP="00C931CF">
            <w:pPr>
              <w:pStyle w:val="ACIARtabletextleft"/>
              <w:rPr>
                <w:rFonts w:eastAsia="MS Mincho"/>
              </w:rPr>
            </w:pPr>
            <w:r>
              <w:rPr>
                <w:rFonts w:eastAsia="MS Mincho"/>
              </w:rPr>
              <w:t>Cocoa management, food crops, livestock, business and health included in, and enriches, curriculum</w:t>
            </w:r>
          </w:p>
        </w:tc>
        <w:tc>
          <w:tcPr>
            <w:tcW w:w="1134" w:type="dxa"/>
          </w:tcPr>
          <w:p w14:paraId="103B4D9E" w14:textId="77777777" w:rsidR="0085614C" w:rsidRDefault="0085614C" w:rsidP="00C931CF">
            <w:pPr>
              <w:pStyle w:val="ACIARtabletextleft"/>
            </w:pPr>
          </w:p>
        </w:tc>
        <w:tc>
          <w:tcPr>
            <w:tcW w:w="3856" w:type="dxa"/>
          </w:tcPr>
          <w:p w14:paraId="6F7D7A38" w14:textId="715F1451" w:rsidR="0085614C" w:rsidRPr="008D0A11" w:rsidRDefault="0085614C" w:rsidP="00C32DCB">
            <w:pPr>
              <w:pStyle w:val="ListParagraph"/>
              <w:numPr>
                <w:ilvl w:val="0"/>
                <w:numId w:val="23"/>
              </w:numPr>
              <w:spacing w:after="0" w:line="240" w:lineRule="auto"/>
              <w:ind w:left="360"/>
              <w:rPr>
                <w:rFonts w:ascii="Arial" w:hAnsi="Arial" w:cs="Arial"/>
                <w:sz w:val="18"/>
                <w:szCs w:val="18"/>
              </w:rPr>
            </w:pPr>
            <w:r w:rsidRPr="008D0A11">
              <w:rPr>
                <w:rFonts w:ascii="Arial" w:hAnsi="Arial" w:cs="Arial"/>
                <w:sz w:val="18"/>
                <w:szCs w:val="18"/>
              </w:rPr>
              <w:t>Pilot training for teachers still pending. Will be roll out after the curriculum committee seats for a meeting and gives a go ahead. Sample textbooks were being distributed to them upon their request.</w:t>
            </w:r>
          </w:p>
          <w:p w14:paraId="3D3696A0" w14:textId="232835E5" w:rsidR="00EA78D1" w:rsidRPr="00655EF3" w:rsidRDefault="00EA78D1" w:rsidP="00C32DCB">
            <w:pPr>
              <w:numPr>
                <w:ilvl w:val="0"/>
                <w:numId w:val="9"/>
              </w:numPr>
              <w:ind w:left="360"/>
              <w:rPr>
                <w:rFonts w:cs="Arial"/>
                <w:sz w:val="18"/>
                <w:szCs w:val="18"/>
                <w:lang w:val="en-US"/>
              </w:rPr>
            </w:pPr>
            <w:r w:rsidRPr="00655EF3">
              <w:rPr>
                <w:rFonts w:cs="Arial"/>
                <w:sz w:val="18"/>
                <w:szCs w:val="18"/>
                <w:lang w:val="en-US"/>
              </w:rPr>
              <w:t xml:space="preserve">Students from the University of Natural Resources and Environment and from the Highlands Agricultural College (3X Northern Hub- </w:t>
            </w:r>
            <w:proofErr w:type="spellStart"/>
            <w:r w:rsidRPr="00655EF3">
              <w:rPr>
                <w:rFonts w:cs="Arial"/>
                <w:sz w:val="18"/>
                <w:szCs w:val="18"/>
                <w:lang w:val="en-US"/>
              </w:rPr>
              <w:t>Shantiel</w:t>
            </w:r>
            <w:proofErr w:type="spellEnd"/>
            <w:r w:rsidRPr="00655EF3">
              <w:rPr>
                <w:rFonts w:cs="Arial"/>
                <w:sz w:val="18"/>
                <w:szCs w:val="18"/>
                <w:lang w:val="en-US"/>
              </w:rPr>
              <w:t xml:space="preserve">, Sylvester and </w:t>
            </w:r>
            <w:proofErr w:type="spellStart"/>
            <w:r w:rsidRPr="00655EF3">
              <w:rPr>
                <w:rFonts w:cs="Arial"/>
                <w:sz w:val="18"/>
                <w:szCs w:val="18"/>
                <w:lang w:val="en-US"/>
              </w:rPr>
              <w:t>Rosilda</w:t>
            </w:r>
            <w:proofErr w:type="spellEnd"/>
            <w:r w:rsidRPr="00655EF3">
              <w:rPr>
                <w:rFonts w:cs="Arial"/>
                <w:sz w:val="18"/>
                <w:szCs w:val="18"/>
                <w:lang w:val="en-US"/>
              </w:rPr>
              <w:t xml:space="preserve">, 3 X Southern Hub) participated in the industrial training program.  Their training covered cocoa technologies including grafting, nursery practices and management, rehabilitation techniques, pollination, farmer trainings, and vegetable production. Students were also involved in conducting small projects and data collections. </w:t>
            </w:r>
          </w:p>
          <w:p w14:paraId="4E1D6D94" w14:textId="7AA0377C" w:rsidR="00EA78D1" w:rsidRPr="00655EF3" w:rsidRDefault="00EA78D1" w:rsidP="008D0A11">
            <w:pPr>
              <w:rPr>
                <w:rFonts w:cs="Arial"/>
                <w:sz w:val="18"/>
                <w:szCs w:val="18"/>
              </w:rPr>
            </w:pPr>
          </w:p>
        </w:tc>
      </w:tr>
      <w:tr w:rsidR="0085614C" w:rsidRPr="006D63A4" w14:paraId="3E2F538F" w14:textId="77777777" w:rsidTr="00C931CF">
        <w:trPr>
          <w:cantSplit/>
        </w:trPr>
        <w:tc>
          <w:tcPr>
            <w:tcW w:w="534" w:type="dxa"/>
          </w:tcPr>
          <w:p w14:paraId="0EB146FF" w14:textId="77777777" w:rsidR="0085614C" w:rsidRPr="006D63A4" w:rsidRDefault="0085614C" w:rsidP="00C931CF">
            <w:pPr>
              <w:pStyle w:val="ACIARtabletextleft"/>
            </w:pPr>
            <w:r>
              <w:t>4.5</w:t>
            </w:r>
          </w:p>
        </w:tc>
        <w:tc>
          <w:tcPr>
            <w:tcW w:w="1559" w:type="dxa"/>
          </w:tcPr>
          <w:p w14:paraId="41FD624E" w14:textId="77777777" w:rsidR="0085614C" w:rsidRPr="00116311" w:rsidRDefault="0085614C" w:rsidP="00C931CF">
            <w:pPr>
              <w:pStyle w:val="ACIARtabletextleft"/>
              <w:rPr>
                <w:b/>
                <w:color w:val="008000"/>
              </w:rPr>
            </w:pPr>
            <w:r w:rsidRPr="00116311">
              <w:t>Chocolate Festivals and field days</w:t>
            </w:r>
          </w:p>
        </w:tc>
        <w:tc>
          <w:tcPr>
            <w:tcW w:w="1701" w:type="dxa"/>
          </w:tcPr>
          <w:p w14:paraId="30B1109F" w14:textId="77777777" w:rsidR="0085614C" w:rsidRPr="001D534C" w:rsidRDefault="0085614C" w:rsidP="00C931CF">
            <w:pPr>
              <w:pStyle w:val="ACIARtabletextleft"/>
              <w:rPr>
                <w:rFonts w:eastAsia="MS Mincho"/>
              </w:rPr>
            </w:pPr>
            <w:r>
              <w:rPr>
                <w:rFonts w:eastAsia="MS Mincho"/>
              </w:rPr>
              <w:t>Annual events including chocolate judging, farming and health training</w:t>
            </w:r>
          </w:p>
        </w:tc>
        <w:tc>
          <w:tcPr>
            <w:tcW w:w="1134" w:type="dxa"/>
          </w:tcPr>
          <w:p w14:paraId="13D765C7" w14:textId="77777777" w:rsidR="0085614C" w:rsidRPr="001D534C" w:rsidRDefault="0085614C" w:rsidP="00C931CF">
            <w:pPr>
              <w:pStyle w:val="ACIARtabletextleft"/>
              <w:rPr>
                <w:rFonts w:eastAsia="MS Mincho"/>
              </w:rPr>
            </w:pPr>
            <w:r>
              <w:t>7/2016-12/2021</w:t>
            </w:r>
          </w:p>
        </w:tc>
        <w:tc>
          <w:tcPr>
            <w:tcW w:w="3856" w:type="dxa"/>
          </w:tcPr>
          <w:p w14:paraId="6A75B05A" w14:textId="11918246" w:rsidR="0085614C" w:rsidRPr="00394FB7" w:rsidRDefault="001630EC" w:rsidP="00C32DCB">
            <w:pPr>
              <w:pStyle w:val="ACIARtabletextleft"/>
              <w:numPr>
                <w:ilvl w:val="0"/>
                <w:numId w:val="6"/>
              </w:numPr>
            </w:pPr>
            <w:r w:rsidRPr="008D0A11">
              <w:rPr>
                <w:rFonts w:cstheme="majorHAnsi"/>
                <w:bCs/>
              </w:rPr>
              <w:t xml:space="preserve">The 2019 Bougainville Chocolate </w:t>
            </w:r>
            <w:r w:rsidR="00832C64">
              <w:rPr>
                <w:rFonts w:cstheme="majorHAnsi"/>
                <w:bCs/>
              </w:rPr>
              <w:t>F</w:t>
            </w:r>
            <w:r w:rsidRPr="008D0A11">
              <w:rPr>
                <w:rFonts w:cstheme="majorHAnsi"/>
                <w:bCs/>
              </w:rPr>
              <w:t>estival held on the 7</w:t>
            </w:r>
            <w:r w:rsidRPr="008D0A11">
              <w:rPr>
                <w:rFonts w:cstheme="majorHAnsi"/>
                <w:bCs/>
                <w:vertAlign w:val="superscript"/>
              </w:rPr>
              <w:t>th</w:t>
            </w:r>
            <w:r w:rsidRPr="008D0A11">
              <w:rPr>
                <w:rFonts w:cstheme="majorHAnsi"/>
                <w:bCs/>
              </w:rPr>
              <w:t>-8</w:t>
            </w:r>
            <w:r w:rsidRPr="008D0A11">
              <w:rPr>
                <w:rFonts w:cstheme="majorHAnsi"/>
                <w:bCs/>
                <w:vertAlign w:val="superscript"/>
              </w:rPr>
              <w:t>th</w:t>
            </w:r>
            <w:r w:rsidRPr="008D0A11">
              <w:rPr>
                <w:rFonts w:cstheme="majorHAnsi"/>
                <w:bCs/>
              </w:rPr>
              <w:t xml:space="preserve"> August in </w:t>
            </w:r>
            <w:proofErr w:type="spellStart"/>
            <w:r w:rsidRPr="008D0A11">
              <w:rPr>
                <w:rFonts w:cstheme="majorHAnsi"/>
                <w:bCs/>
              </w:rPr>
              <w:t>Arawa</w:t>
            </w:r>
            <w:proofErr w:type="spellEnd"/>
            <w:r w:rsidRPr="00394FB7" w:rsidDel="001630EC">
              <w:rPr>
                <w:bCs/>
              </w:rPr>
              <w:t xml:space="preserve"> </w:t>
            </w:r>
            <w:r w:rsidR="008E0665" w:rsidRPr="00394FB7">
              <w:rPr>
                <w:bCs/>
              </w:rPr>
              <w:t xml:space="preserve"> The</w:t>
            </w:r>
            <w:r w:rsidR="008E0665" w:rsidRPr="00394FB7">
              <w:t xml:space="preserve"> festival provided the opportunity for </w:t>
            </w:r>
            <w:r w:rsidR="00B12885">
              <w:t xml:space="preserve">Public Diplomacy for the Australian and NZ Aid Programs, and for </w:t>
            </w:r>
            <w:r w:rsidR="008E0665" w:rsidRPr="00394FB7">
              <w:t>organizations such as DPI, PPAP and others to display and provide information to farmers and SME g</w:t>
            </w:r>
            <w:r w:rsidR="00394FB7">
              <w:t>r</w:t>
            </w:r>
            <w:r w:rsidR="008E0665" w:rsidRPr="00394FB7">
              <w:t xml:space="preserve">oups on income and farm diversification with vegetable/fresh produce, livestock and </w:t>
            </w:r>
            <w:proofErr w:type="spellStart"/>
            <w:r w:rsidR="008E0665" w:rsidRPr="00394FB7">
              <w:t>Galip</w:t>
            </w:r>
            <w:proofErr w:type="spellEnd"/>
            <w:r w:rsidR="008E0665" w:rsidRPr="00394FB7">
              <w:t xml:space="preserve"> (PPAP) and Health.</w:t>
            </w:r>
          </w:p>
          <w:p w14:paraId="33F00388" w14:textId="2F7A4B95" w:rsidR="005C352E" w:rsidRPr="008D0A11" w:rsidRDefault="005C352E" w:rsidP="00C32DCB">
            <w:pPr>
              <w:pStyle w:val="ACIARtabletextleft"/>
              <w:numPr>
                <w:ilvl w:val="0"/>
                <w:numId w:val="6"/>
              </w:numPr>
              <w:rPr>
                <w:rFonts w:cstheme="majorHAnsi"/>
                <w:bCs/>
              </w:rPr>
            </w:pPr>
            <w:r w:rsidRPr="008D0A11">
              <w:rPr>
                <w:rFonts w:cstheme="majorHAnsi"/>
                <w:bCs/>
              </w:rPr>
              <w:t xml:space="preserve">A meeting was held in </w:t>
            </w:r>
            <w:proofErr w:type="spellStart"/>
            <w:r w:rsidRPr="008D0A11">
              <w:rPr>
                <w:rFonts w:cstheme="majorHAnsi"/>
                <w:bCs/>
              </w:rPr>
              <w:t>Arawa</w:t>
            </w:r>
            <w:proofErr w:type="spellEnd"/>
            <w:r w:rsidRPr="008D0A11">
              <w:rPr>
                <w:rFonts w:cstheme="majorHAnsi"/>
                <w:bCs/>
              </w:rPr>
              <w:t xml:space="preserve"> on 3 October to review the 2019 Bougainville Chocolate Festival. The meeting was attended by representatives from </w:t>
            </w:r>
            <w:r w:rsidR="00B12885">
              <w:rPr>
                <w:rFonts w:cstheme="majorHAnsi"/>
                <w:bCs/>
              </w:rPr>
              <w:t xml:space="preserve">Bougainville Partners, </w:t>
            </w:r>
            <w:r w:rsidRPr="008D0A11">
              <w:rPr>
                <w:rFonts w:cstheme="majorHAnsi"/>
                <w:bCs/>
              </w:rPr>
              <w:t xml:space="preserve">ACIAR, DPI and growers from </w:t>
            </w:r>
            <w:proofErr w:type="spellStart"/>
            <w:r w:rsidRPr="008D0A11">
              <w:rPr>
                <w:rFonts w:cstheme="majorHAnsi"/>
                <w:bCs/>
              </w:rPr>
              <w:t>Siwai</w:t>
            </w:r>
            <w:proofErr w:type="spellEnd"/>
            <w:r w:rsidRPr="008D0A11">
              <w:rPr>
                <w:rFonts w:cstheme="majorHAnsi"/>
                <w:bCs/>
              </w:rPr>
              <w:t xml:space="preserve">, Buin, and </w:t>
            </w:r>
            <w:proofErr w:type="spellStart"/>
            <w:r w:rsidRPr="008D0A11">
              <w:rPr>
                <w:rFonts w:cstheme="majorHAnsi"/>
                <w:bCs/>
              </w:rPr>
              <w:t>Arawa</w:t>
            </w:r>
            <w:proofErr w:type="spellEnd"/>
            <w:r w:rsidRPr="008D0A11">
              <w:rPr>
                <w:rFonts w:cstheme="majorHAnsi"/>
                <w:bCs/>
              </w:rPr>
              <w:t xml:space="preserve"> regions. The review looked at issues associated with grower involvement as well as the festival itself.</w:t>
            </w:r>
          </w:p>
          <w:p w14:paraId="19C45120" w14:textId="00069F99" w:rsidR="005C352E" w:rsidRPr="008D0A11" w:rsidRDefault="005C352E" w:rsidP="00C32DCB">
            <w:pPr>
              <w:pStyle w:val="ACIARtabletextleft"/>
              <w:numPr>
                <w:ilvl w:val="0"/>
                <w:numId w:val="6"/>
              </w:numPr>
              <w:rPr>
                <w:rFonts w:cstheme="majorHAnsi"/>
                <w:bCs/>
              </w:rPr>
            </w:pPr>
            <w:r w:rsidRPr="008D0A11">
              <w:rPr>
                <w:rFonts w:cstheme="majorHAnsi"/>
                <w:bCs/>
              </w:rPr>
              <w:t xml:space="preserve">Festival Steering Committee </w:t>
            </w:r>
            <w:r w:rsidR="00B12885">
              <w:rPr>
                <w:rFonts w:cstheme="majorHAnsi"/>
                <w:bCs/>
              </w:rPr>
              <w:t>meeting</w:t>
            </w:r>
            <w:r w:rsidRPr="008D0A11">
              <w:rPr>
                <w:rFonts w:cstheme="majorHAnsi"/>
                <w:bCs/>
              </w:rPr>
              <w:t xml:space="preserve"> held on 8</w:t>
            </w:r>
            <w:r w:rsidRPr="008D0A11">
              <w:rPr>
                <w:rFonts w:cstheme="majorHAnsi"/>
                <w:bCs/>
                <w:vertAlign w:val="superscript"/>
              </w:rPr>
              <w:t>th</w:t>
            </w:r>
            <w:r w:rsidRPr="008D0A11">
              <w:rPr>
                <w:rFonts w:cstheme="majorHAnsi"/>
                <w:bCs/>
              </w:rPr>
              <w:t xml:space="preserve">  October.</w:t>
            </w:r>
          </w:p>
          <w:p w14:paraId="6BDB20C7" w14:textId="4A8D2FC2" w:rsidR="001630EC" w:rsidRPr="008D0A11" w:rsidRDefault="005C352E" w:rsidP="00C32DCB">
            <w:pPr>
              <w:pStyle w:val="ACIARtabletextleft"/>
              <w:numPr>
                <w:ilvl w:val="0"/>
                <w:numId w:val="6"/>
              </w:numPr>
              <w:rPr>
                <w:rFonts w:cstheme="majorHAnsi"/>
                <w:bCs/>
              </w:rPr>
            </w:pPr>
            <w:r w:rsidRPr="008D0A11">
              <w:rPr>
                <w:rFonts w:cstheme="majorHAnsi"/>
                <w:bCs/>
              </w:rPr>
              <w:t xml:space="preserve">An assessment of bean quality, progression on cocoa quality improvement and capacity building across each of the Bougainville </w:t>
            </w:r>
            <w:r w:rsidR="00B12885">
              <w:rPr>
                <w:rFonts w:cstheme="majorHAnsi"/>
                <w:bCs/>
              </w:rPr>
              <w:t>C</w:t>
            </w:r>
            <w:r w:rsidRPr="008D0A11">
              <w:rPr>
                <w:rFonts w:cstheme="majorHAnsi"/>
                <w:bCs/>
              </w:rPr>
              <w:t xml:space="preserve">hocolate </w:t>
            </w:r>
            <w:r w:rsidR="00B12885">
              <w:rPr>
                <w:rFonts w:cstheme="majorHAnsi"/>
                <w:bCs/>
              </w:rPr>
              <w:t>F</w:t>
            </w:r>
            <w:r w:rsidRPr="008D0A11">
              <w:rPr>
                <w:rFonts w:cstheme="majorHAnsi"/>
                <w:bCs/>
              </w:rPr>
              <w:t xml:space="preserve">estivals has shown a steady improvement across the project lifespan. </w:t>
            </w:r>
          </w:p>
          <w:p w14:paraId="496837BE" w14:textId="2A90B8A2" w:rsidR="007A5764" w:rsidRPr="007A5764" w:rsidRDefault="007A5764" w:rsidP="00C32DCB">
            <w:pPr>
              <w:pStyle w:val="ACIARtabletextleft"/>
              <w:numPr>
                <w:ilvl w:val="0"/>
                <w:numId w:val="6"/>
              </w:numPr>
              <w:rPr>
                <w:rFonts w:asciiTheme="majorHAnsi" w:hAnsiTheme="majorHAnsi" w:cstheme="majorHAnsi"/>
                <w:bCs/>
                <w:lang w:val="en-GB"/>
              </w:rPr>
            </w:pPr>
            <w:r w:rsidRPr="008D0A11">
              <w:rPr>
                <w:rFonts w:cstheme="majorHAnsi"/>
                <w:bCs/>
              </w:rPr>
              <w:t xml:space="preserve">Discussions have been held with Paul </w:t>
            </w:r>
            <w:proofErr w:type="spellStart"/>
            <w:r w:rsidRPr="008D0A11">
              <w:rPr>
                <w:rFonts w:cstheme="majorHAnsi"/>
                <w:bCs/>
              </w:rPr>
              <w:t>Bedggood</w:t>
            </w:r>
            <w:proofErr w:type="spellEnd"/>
            <w:r w:rsidRPr="008D0A11">
              <w:rPr>
                <w:rFonts w:cstheme="majorHAnsi"/>
                <w:bCs/>
              </w:rPr>
              <w:t xml:space="preserve"> from Bougainville Partners about the 2020 Chocolate Festival, which has to be cancelled due to the pandemic. We </w:t>
            </w:r>
            <w:r w:rsidR="00B12885">
              <w:rPr>
                <w:rFonts w:cstheme="majorHAnsi"/>
                <w:bCs/>
              </w:rPr>
              <w:t>agreed</w:t>
            </w:r>
            <w:r w:rsidR="00B12885" w:rsidRPr="008D0A11">
              <w:rPr>
                <w:rFonts w:cstheme="majorHAnsi"/>
                <w:bCs/>
              </w:rPr>
              <w:t xml:space="preserve"> </w:t>
            </w:r>
            <w:r w:rsidRPr="008D0A11">
              <w:rPr>
                <w:rFonts w:cstheme="majorHAnsi"/>
                <w:bCs/>
              </w:rPr>
              <w:t>to run a series of regional field days, coordinated by DPI, later in 2020 instead of the Festival. The 2021 Festival will go ahead as a DPI event.</w:t>
            </w:r>
          </w:p>
        </w:tc>
      </w:tr>
    </w:tbl>
    <w:p w14:paraId="41523805" w14:textId="13B2BA37" w:rsidR="00C90551" w:rsidRDefault="00C90551" w:rsidP="00C90551"/>
    <w:p w14:paraId="4A9E79B7" w14:textId="3D0C4100" w:rsidR="00C90551" w:rsidRDefault="00C90551" w:rsidP="00C90551"/>
    <w:p w14:paraId="1A26774B" w14:textId="149E8173" w:rsidR="00C90551" w:rsidRDefault="00C90551" w:rsidP="00C90551"/>
    <w:p w14:paraId="1FD8E535" w14:textId="22F9EAB1" w:rsidR="00C90551" w:rsidRDefault="00C90551" w:rsidP="00C90551"/>
    <w:p w14:paraId="68AD4F41" w14:textId="539D629A" w:rsidR="00C90551" w:rsidRDefault="00C90551" w:rsidP="00C90551"/>
    <w:p w14:paraId="57DC8DC7" w14:textId="4CF6F786" w:rsidR="00C90551" w:rsidRDefault="00C90551" w:rsidP="00C90551"/>
    <w:p w14:paraId="3982B1C3" w14:textId="1B08537A" w:rsidR="00C90551" w:rsidRDefault="00C90551" w:rsidP="00C90551"/>
    <w:p w14:paraId="297724BF" w14:textId="3CA8EC4A" w:rsidR="00C90551" w:rsidRDefault="00C90551" w:rsidP="00C90551"/>
    <w:p w14:paraId="377D9FFC" w14:textId="35AADF5C" w:rsidR="00C90551" w:rsidRDefault="00C90551" w:rsidP="00C90551"/>
    <w:p w14:paraId="77478CA2" w14:textId="667DDB5F" w:rsidR="00C90551" w:rsidRDefault="00C90551" w:rsidP="00C90551"/>
    <w:p w14:paraId="0555C8B9" w14:textId="4A33131B" w:rsidR="00C90551" w:rsidRDefault="00C90551" w:rsidP="00C90551"/>
    <w:p w14:paraId="2470C070" w14:textId="2278C5D6" w:rsidR="00C90551" w:rsidRDefault="00C90551" w:rsidP="00C90551"/>
    <w:p w14:paraId="0E4A5EB0" w14:textId="2C8FDC76" w:rsidR="00C90551" w:rsidRDefault="00C90551" w:rsidP="00C90551"/>
    <w:p w14:paraId="26096C8A" w14:textId="54BCD0E0" w:rsidR="00C90551" w:rsidRDefault="00C90551" w:rsidP="00C90551"/>
    <w:p w14:paraId="6AA5F345" w14:textId="61562E64" w:rsidR="00C90551" w:rsidRDefault="00C90551" w:rsidP="00C90551"/>
    <w:p w14:paraId="423E89C5" w14:textId="77777777" w:rsidR="00C90551" w:rsidRPr="00C90551" w:rsidRDefault="00C90551" w:rsidP="00C90551"/>
    <w:p w14:paraId="5D4401B1" w14:textId="77777777" w:rsidR="00FD7F3A" w:rsidRDefault="00494959" w:rsidP="00494959">
      <w:pPr>
        <w:pStyle w:val="Heading2"/>
      </w:pPr>
      <w:bookmarkStart w:id="12" w:name="_Toc42694827"/>
      <w:bookmarkStart w:id="13" w:name="_Hlk536616794"/>
      <w:r>
        <w:t>Summary of achievements to date (for ACIAR website)</w:t>
      </w:r>
      <w:bookmarkEnd w:id="12"/>
    </w:p>
    <w:bookmarkEnd w:id="13"/>
    <w:p w14:paraId="1501C336" w14:textId="77777777" w:rsidR="004C51B9" w:rsidRPr="00DA7CE2" w:rsidRDefault="004C51B9" w:rsidP="004C51B9">
      <w:pPr>
        <w:jc w:val="both"/>
        <w:rPr>
          <w:b/>
          <w:vanish/>
        </w:rPr>
      </w:pPr>
      <w:r w:rsidRPr="00DA7CE2">
        <w:rPr>
          <w:b/>
          <w:vanish/>
        </w:rPr>
        <w:t>This Summary will be published on the ACIAR website</w:t>
      </w:r>
      <w:r w:rsidRPr="00DA7CE2">
        <w:rPr>
          <w:vanish/>
        </w:rPr>
        <w:t xml:space="preserve"> and should be written in </w:t>
      </w:r>
      <w:r w:rsidR="00C328F6">
        <w:rPr>
          <w:vanish/>
        </w:rPr>
        <w:t> dot- point format</w:t>
      </w:r>
      <w:r w:rsidRPr="00DA7CE2">
        <w:rPr>
          <w:vanish/>
        </w:rPr>
        <w:t xml:space="preserve">, minimising the use of scientific jargon and acronyms </w:t>
      </w:r>
      <w:r w:rsidRPr="00DA7CE2">
        <w:rPr>
          <w:b/>
          <w:vanish/>
        </w:rPr>
        <w:t xml:space="preserve">(no more than 250 words). </w:t>
      </w:r>
    </w:p>
    <w:p w14:paraId="7FAAB545" w14:textId="77777777" w:rsidR="004C51B9" w:rsidRDefault="004C51B9" w:rsidP="004C51B9">
      <w:pPr>
        <w:jc w:val="both"/>
        <w:rPr>
          <w:vanish/>
        </w:rPr>
      </w:pPr>
      <w:r w:rsidRPr="00DA7CE2">
        <w:rPr>
          <w:vanish/>
        </w:rPr>
        <w:t>Please note that this summary will be made publicly available on ACIAR's website and in other communication materials. Do not include any commercially or institutionally-sensitive material in this summary (this information should be included in section 8).</w:t>
      </w:r>
    </w:p>
    <w:p w14:paraId="52F92348" w14:textId="77777777" w:rsidR="004C51B9" w:rsidRDefault="00E67F4B" w:rsidP="00E67F4B">
      <w:r>
        <w:t>Enter text</w:t>
      </w:r>
      <w:r w:rsidR="00C328F6">
        <w:t xml:space="preserve"> </w:t>
      </w:r>
      <w:r w:rsidR="00FF05D3">
        <w:t>(no more than 250 words</w:t>
      </w:r>
      <w:r w:rsidR="00C34A64">
        <w:t>)</w:t>
      </w:r>
    </w:p>
    <w:p w14:paraId="3ACB6DE1" w14:textId="73EA347B" w:rsidR="00447F4B" w:rsidRDefault="00881B52" w:rsidP="00E67F4B">
      <w:r>
        <w:t xml:space="preserve">This interdisciplinary project has developed strong partnerships between </w:t>
      </w:r>
      <w:r w:rsidR="005A6C89">
        <w:t xml:space="preserve">the </w:t>
      </w:r>
      <w:r>
        <w:t>ABG-D</w:t>
      </w:r>
      <w:r w:rsidR="005A6C89">
        <w:t>epartment of Primary Industries, Department of Health</w:t>
      </w:r>
      <w:r>
        <w:t>, PNG-C</w:t>
      </w:r>
      <w:r w:rsidR="005A6C89">
        <w:t xml:space="preserve">ocoa </w:t>
      </w:r>
      <w:r>
        <w:t>B</w:t>
      </w:r>
      <w:r w:rsidR="005A6C89">
        <w:t>oard</w:t>
      </w:r>
      <w:r>
        <w:t xml:space="preserve">, </w:t>
      </w:r>
      <w:r w:rsidR="005A6C89">
        <w:t xml:space="preserve">the PNG </w:t>
      </w:r>
      <w:r>
        <w:t>U</w:t>
      </w:r>
      <w:r w:rsidR="005A6C89">
        <w:t xml:space="preserve">niversity of </w:t>
      </w:r>
      <w:r>
        <w:t>N</w:t>
      </w:r>
      <w:r w:rsidR="005A6C89">
        <w:t xml:space="preserve">atural </w:t>
      </w:r>
      <w:r>
        <w:t>R</w:t>
      </w:r>
      <w:r w:rsidR="005A6C89">
        <w:t xml:space="preserve">esources and </w:t>
      </w:r>
      <w:r>
        <w:t>E</w:t>
      </w:r>
      <w:r w:rsidR="005A6C89">
        <w:t>nvironment</w:t>
      </w:r>
      <w:r>
        <w:t xml:space="preserve">, The University of Sydney and industry stakeholders focussing on improving the productivity, profitability and welfare of Bougainville cocoa farming villages. We have provided </w:t>
      </w:r>
      <w:r w:rsidR="00D82935">
        <w:t xml:space="preserve">training and support </w:t>
      </w:r>
      <w:r>
        <w:t xml:space="preserve">opportunities for capacity building of project staff and </w:t>
      </w:r>
      <w:r w:rsidR="00D82935">
        <w:t>local enterprises. Our innovative One-Health approach recognises the fundamental significance of community health, sanitation and nutrition</w:t>
      </w:r>
      <w:r>
        <w:t xml:space="preserve"> </w:t>
      </w:r>
      <w:r w:rsidR="00D82935">
        <w:t xml:space="preserve">to economic and social development. We have recruited 33 communities into our project and use the Family Farms Teams approach to identify community goals and to provide skills and training to improve cocoa productivity and quality, food crop and livestock production and enterprise development. </w:t>
      </w:r>
      <w:r w:rsidR="005A6C89">
        <w:t xml:space="preserve">We are working with our colleagues in the PNG Cocoa Project to identify factors that support the success of these community-level interventions. </w:t>
      </w:r>
      <w:r w:rsidR="00D82935">
        <w:t>We have supported the Autonomous Government of Bougainville’s efforts to develop the capacity to support planning for a sustainable economic development of the cocoa industry. We have worked with stakeholders in Bougainville, PNG and Australia to identify and resolve marketing and trade issues</w:t>
      </w:r>
      <w:r w:rsidR="005A6C89">
        <w:t xml:space="preserve"> so that growers are rewarded for improved cocoa quality and production. Our annual Bougainville Chocolate Festival is a celebration of the culture and hard work of the Bougainville people and provides a unique opportunity to promote the Australian and NZ aid programs.</w:t>
      </w:r>
    </w:p>
    <w:p w14:paraId="294319B8" w14:textId="77777777" w:rsidR="00447F4B" w:rsidRPr="00DA7CE2" w:rsidRDefault="00447F4B" w:rsidP="00447F4B">
      <w:pPr>
        <w:pBdr>
          <w:top w:val="single" w:sz="4" w:space="1" w:color="auto"/>
          <w:left w:val="single" w:sz="4" w:space="4" w:color="auto"/>
          <w:bottom w:val="single" w:sz="4" w:space="1" w:color="auto"/>
          <w:right w:val="single" w:sz="4" w:space="4" w:color="auto"/>
        </w:pBdr>
        <w:rPr>
          <w:b/>
        </w:rPr>
      </w:pPr>
      <w:bookmarkStart w:id="14" w:name="_Hlk11829705"/>
      <w:r w:rsidRPr="00DA7CE2">
        <w:rPr>
          <w:b/>
        </w:rPr>
        <w:t>Project Stories</w:t>
      </w:r>
    </w:p>
    <w:p w14:paraId="0E3E7E8A" w14:textId="77777777" w:rsidR="00447F4B" w:rsidRDefault="00447F4B" w:rsidP="00447F4B">
      <w:pPr>
        <w:pBdr>
          <w:top w:val="single" w:sz="4" w:space="1" w:color="auto"/>
          <w:left w:val="single" w:sz="4" w:space="4" w:color="auto"/>
          <w:bottom w:val="single" w:sz="4" w:space="1" w:color="auto"/>
          <w:right w:val="single" w:sz="4" w:space="4" w:color="auto"/>
        </w:pBdr>
        <w:rPr>
          <w:i/>
        </w:rPr>
      </w:pPr>
      <w:r w:rsidRPr="00A83F73">
        <w:rPr>
          <w:lang w:val="en-GB"/>
        </w:rPr>
        <w:t>If your project has a significant impact story</w:t>
      </w:r>
      <w:r>
        <w:rPr>
          <w:lang w:val="en-GB"/>
        </w:rPr>
        <w:t xml:space="preserve"> or standout achievement</w:t>
      </w:r>
      <w:r w:rsidRPr="00A83F73">
        <w:rPr>
          <w:lang w:val="en-GB"/>
        </w:rPr>
        <w:t xml:space="preserve"> that could potentially be shared by the ACIAR Outreach Team, please provide further information via question prompts at the link.</w:t>
      </w:r>
      <w:r>
        <w:rPr>
          <w:lang w:val="en-GB"/>
        </w:rPr>
        <w:t xml:space="preserve"> </w:t>
      </w:r>
      <w:hyperlink r:id="rId24" w:history="1">
        <w:r w:rsidRPr="00DA7CE2">
          <w:rPr>
            <w:rStyle w:val="Hyperlink"/>
          </w:rPr>
          <w:t>Project Stories</w:t>
        </w:r>
      </w:hyperlink>
      <w:r w:rsidRPr="00A83F73">
        <w:rPr>
          <w:i/>
        </w:rPr>
        <w:t xml:space="preserve">. </w:t>
      </w:r>
    </w:p>
    <w:bookmarkEnd w:id="14"/>
    <w:p w14:paraId="0E892DAE" w14:textId="77777777" w:rsidR="00447F4B" w:rsidRPr="00494959" w:rsidRDefault="00447F4B" w:rsidP="00447F4B">
      <w:pPr>
        <w:pBdr>
          <w:top w:val="single" w:sz="4" w:space="1" w:color="auto"/>
          <w:left w:val="single" w:sz="4" w:space="4" w:color="auto"/>
          <w:bottom w:val="single" w:sz="4" w:space="1" w:color="auto"/>
          <w:right w:val="single" w:sz="4" w:space="4" w:color="auto"/>
        </w:pBdr>
      </w:pPr>
    </w:p>
    <w:p w14:paraId="3FAA32DE" w14:textId="77777777" w:rsidR="00447F4B" w:rsidRDefault="00447F4B" w:rsidP="00E67F4B"/>
    <w:p w14:paraId="7F6E5380" w14:textId="77777777" w:rsidR="002E043C" w:rsidRDefault="002E043C" w:rsidP="002E043C">
      <w:pPr>
        <w:pStyle w:val="Heading1"/>
      </w:pPr>
      <w:bookmarkStart w:id="15" w:name="_Toc169494739"/>
      <w:bookmarkStart w:id="16" w:name="_Toc42694828"/>
      <w:bookmarkEnd w:id="10"/>
      <w:r>
        <w:lastRenderedPageBreak/>
        <w:t>I</w:t>
      </w:r>
      <w:r w:rsidRPr="00E76F61">
        <w:t>mpacts</w:t>
      </w:r>
      <w:bookmarkStart w:id="17" w:name="_Toc169494740"/>
      <w:bookmarkEnd w:id="15"/>
      <w:bookmarkEnd w:id="16"/>
    </w:p>
    <w:p w14:paraId="46864212" w14:textId="77777777" w:rsidR="002E043C" w:rsidRPr="00E76F61" w:rsidRDefault="002E043C" w:rsidP="002E043C">
      <w:pPr>
        <w:pStyle w:val="Heading2"/>
      </w:pPr>
      <w:bookmarkStart w:id="18" w:name="_Toc42694829"/>
      <w:bookmarkStart w:id="19" w:name="_Toc169494741"/>
      <w:bookmarkEnd w:id="17"/>
      <w:r>
        <w:t>Scientific</w:t>
      </w:r>
      <w:r w:rsidRPr="00E76F61">
        <w:t xml:space="preserve"> impacts</w:t>
      </w:r>
      <w:bookmarkEnd w:id="18"/>
    </w:p>
    <w:p w14:paraId="1BDCEE3D" w14:textId="54272CC1" w:rsidR="005A6C89" w:rsidRPr="00A15A80" w:rsidRDefault="00BA5CA2" w:rsidP="005A6C89">
      <w:pPr>
        <w:pStyle w:val="Heading2"/>
        <w:numPr>
          <w:ilvl w:val="0"/>
          <w:numId w:val="23"/>
        </w:numPr>
        <w:rPr>
          <w:b w:val="0"/>
          <w:bCs/>
          <w:color w:val="000000" w:themeColor="text1"/>
          <w:sz w:val="22"/>
          <w:lang w:bidi="en-US"/>
        </w:rPr>
      </w:pPr>
      <w:r w:rsidRPr="00A15A80">
        <w:rPr>
          <w:b w:val="0"/>
          <w:bCs/>
          <w:color w:val="000000" w:themeColor="text1"/>
          <w:sz w:val="22"/>
          <w:lang w:bidi="en-US"/>
        </w:rPr>
        <w:t xml:space="preserve">Our findings demonstrate that poor education, </w:t>
      </w:r>
      <w:r w:rsidR="005A6C89" w:rsidRPr="00A15A80">
        <w:rPr>
          <w:b w:val="0"/>
          <w:bCs/>
          <w:color w:val="000000" w:themeColor="text1"/>
          <w:sz w:val="22"/>
          <w:lang w:bidi="en-US"/>
        </w:rPr>
        <w:t xml:space="preserve">the lack of financial incentives and planning, poor </w:t>
      </w:r>
      <w:r w:rsidRPr="00A15A80">
        <w:rPr>
          <w:b w:val="0"/>
          <w:bCs/>
          <w:color w:val="000000" w:themeColor="text1"/>
          <w:sz w:val="22"/>
          <w:lang w:bidi="en-US"/>
        </w:rPr>
        <w:t>health</w:t>
      </w:r>
      <w:r w:rsidR="00832C64">
        <w:rPr>
          <w:b w:val="0"/>
          <w:bCs/>
          <w:color w:val="000000" w:themeColor="text1"/>
          <w:sz w:val="22"/>
          <w:lang w:bidi="en-US"/>
        </w:rPr>
        <w:t>, sanitation</w:t>
      </w:r>
      <w:r w:rsidRPr="00A15A80">
        <w:rPr>
          <w:b w:val="0"/>
          <w:bCs/>
          <w:color w:val="000000" w:themeColor="text1"/>
          <w:sz w:val="22"/>
          <w:lang w:bidi="en-US"/>
        </w:rPr>
        <w:t xml:space="preserve"> and nutrition are major constraints to improving the livelihoods of cocoa farmers in Bougainville. Without addressing these </w:t>
      </w:r>
      <w:r w:rsidR="00B96B4C" w:rsidRPr="00A15A80">
        <w:rPr>
          <w:b w:val="0"/>
          <w:bCs/>
          <w:color w:val="000000" w:themeColor="text1"/>
          <w:sz w:val="22"/>
          <w:lang w:bidi="en-US"/>
        </w:rPr>
        <w:t>issues,</w:t>
      </w:r>
      <w:r w:rsidRPr="00A15A80">
        <w:rPr>
          <w:b w:val="0"/>
          <w:bCs/>
          <w:color w:val="000000" w:themeColor="text1"/>
          <w:sz w:val="22"/>
          <w:lang w:bidi="en-US"/>
        </w:rPr>
        <w:t xml:space="preserve"> it is unlikely productivity levels will change.</w:t>
      </w:r>
    </w:p>
    <w:p w14:paraId="52A63846" w14:textId="5CD3CB7B" w:rsidR="005A6C89" w:rsidRPr="00A15A80" w:rsidRDefault="005A6C89" w:rsidP="0039507C">
      <w:pPr>
        <w:pStyle w:val="ListParagraph"/>
        <w:numPr>
          <w:ilvl w:val="0"/>
          <w:numId w:val="23"/>
        </w:numPr>
        <w:rPr>
          <w:rFonts w:ascii="Arial" w:hAnsi="Arial" w:cs="Arial"/>
          <w:sz w:val="22"/>
          <w:szCs w:val="22"/>
        </w:rPr>
      </w:pPr>
      <w:r w:rsidRPr="00A15A80">
        <w:rPr>
          <w:rFonts w:ascii="Arial" w:hAnsi="Arial" w:cs="Arial"/>
          <w:sz w:val="22"/>
          <w:szCs w:val="22"/>
        </w:rPr>
        <w:t xml:space="preserve">We have demonstrated that rehabilitation of existing cocoa plantings </w:t>
      </w:r>
      <w:r w:rsidR="0058593B" w:rsidRPr="00A15A80">
        <w:rPr>
          <w:rFonts w:ascii="Arial" w:hAnsi="Arial" w:cs="Arial"/>
          <w:sz w:val="22"/>
          <w:szCs w:val="22"/>
        </w:rPr>
        <w:t>provides greater continuity and security of farmer incomes than cutting and replanting, as profitable production resumes within 18 months rather than several years</w:t>
      </w:r>
    </w:p>
    <w:p w14:paraId="38CD4EEC" w14:textId="789FC518" w:rsidR="00994E89" w:rsidRPr="00A15A80" w:rsidRDefault="003A7026" w:rsidP="0039507C">
      <w:pPr>
        <w:pStyle w:val="ListParagraph"/>
        <w:numPr>
          <w:ilvl w:val="0"/>
          <w:numId w:val="23"/>
        </w:numPr>
        <w:rPr>
          <w:rFonts w:ascii="Arial" w:hAnsi="Arial"/>
          <w:bCs/>
          <w:sz w:val="22"/>
          <w:szCs w:val="22"/>
        </w:rPr>
      </w:pPr>
      <w:r w:rsidRPr="00A15A80">
        <w:rPr>
          <w:rFonts w:ascii="Arial" w:hAnsi="Arial"/>
          <w:bCs/>
          <w:sz w:val="22"/>
          <w:szCs w:val="22"/>
        </w:rPr>
        <w:t>The use of ice block plastics and kiwi knives for budding</w:t>
      </w:r>
      <w:r w:rsidR="00832C64">
        <w:rPr>
          <w:rFonts w:ascii="Arial" w:hAnsi="Arial"/>
          <w:bCs/>
          <w:sz w:val="22"/>
          <w:szCs w:val="22"/>
        </w:rPr>
        <w:t xml:space="preserve"> that we introduced</w:t>
      </w:r>
      <w:r w:rsidRPr="00A15A80">
        <w:rPr>
          <w:rFonts w:ascii="Arial" w:hAnsi="Arial"/>
          <w:bCs/>
          <w:sz w:val="22"/>
          <w:szCs w:val="22"/>
        </w:rPr>
        <w:t xml:space="preserve"> is now widely used in Bougainville even in some commercial nurseries. Awareness for using these materials and tools was provided at the 2017 Chocolate </w:t>
      </w:r>
      <w:r w:rsidR="00273596" w:rsidRPr="00A15A80">
        <w:rPr>
          <w:rFonts w:ascii="Arial" w:hAnsi="Arial"/>
          <w:bCs/>
          <w:sz w:val="22"/>
          <w:szCs w:val="22"/>
        </w:rPr>
        <w:t>F</w:t>
      </w:r>
      <w:r w:rsidRPr="00A15A80">
        <w:rPr>
          <w:rFonts w:ascii="Arial" w:hAnsi="Arial"/>
          <w:bCs/>
          <w:sz w:val="22"/>
          <w:szCs w:val="22"/>
        </w:rPr>
        <w:t>estival</w:t>
      </w:r>
      <w:r w:rsidR="009D7237" w:rsidRPr="00A15A80">
        <w:rPr>
          <w:rFonts w:ascii="Arial" w:hAnsi="Arial"/>
          <w:bCs/>
          <w:sz w:val="22"/>
          <w:szCs w:val="22"/>
        </w:rPr>
        <w:t>.</w:t>
      </w:r>
    </w:p>
    <w:p w14:paraId="7BD23BB7" w14:textId="77777777" w:rsidR="002E043C" w:rsidRPr="00E76F61" w:rsidRDefault="002E043C" w:rsidP="002E043C">
      <w:pPr>
        <w:pStyle w:val="Heading2"/>
      </w:pPr>
      <w:bookmarkStart w:id="20" w:name="_Toc42694830"/>
      <w:r w:rsidRPr="00E76F61">
        <w:t>Capacity impacts</w:t>
      </w:r>
      <w:bookmarkEnd w:id="20"/>
    </w:p>
    <w:p w14:paraId="3A19DB2F" w14:textId="40DDF0BB" w:rsidR="00461578" w:rsidRPr="009468D6" w:rsidRDefault="00A15A80" w:rsidP="009468D6">
      <w:pPr>
        <w:pStyle w:val="Heading2"/>
        <w:numPr>
          <w:ilvl w:val="2"/>
          <w:numId w:val="34"/>
        </w:numPr>
        <w:tabs>
          <w:tab w:val="left" w:pos="709"/>
        </w:tabs>
        <w:spacing w:line="276" w:lineRule="auto"/>
        <w:ind w:left="714" w:hanging="357"/>
        <w:contextualSpacing/>
        <w:rPr>
          <w:rFonts w:cs="Arial"/>
          <w:b w:val="0"/>
          <w:color w:val="000000" w:themeColor="text1"/>
          <w:sz w:val="22"/>
          <w:lang w:bidi="en-US"/>
        </w:rPr>
      </w:pPr>
      <w:r w:rsidRPr="009468D6">
        <w:rPr>
          <w:rFonts w:cs="Arial"/>
          <w:b w:val="0"/>
          <w:color w:val="000000" w:themeColor="text1"/>
          <w:sz w:val="22"/>
          <w:lang w:val="en-US" w:bidi="en-US"/>
        </w:rPr>
        <w:t xml:space="preserve">DPI Officer </w:t>
      </w:r>
      <w:r w:rsidR="00F60A10" w:rsidRPr="009468D6">
        <w:rPr>
          <w:rFonts w:cs="Arial"/>
          <w:b w:val="0"/>
          <w:color w:val="000000" w:themeColor="text1"/>
          <w:sz w:val="22"/>
          <w:lang w:val="en-US" w:bidi="en-US"/>
        </w:rPr>
        <w:t xml:space="preserve">Julie </w:t>
      </w:r>
      <w:proofErr w:type="spellStart"/>
      <w:r w:rsidR="00F60A10" w:rsidRPr="009468D6">
        <w:rPr>
          <w:rFonts w:cs="Arial"/>
          <w:b w:val="0"/>
          <w:color w:val="000000" w:themeColor="text1"/>
          <w:sz w:val="22"/>
          <w:lang w:val="en-US" w:bidi="en-US"/>
        </w:rPr>
        <w:t>Re</w:t>
      </w:r>
      <w:r w:rsidR="005A6C89" w:rsidRPr="009468D6">
        <w:rPr>
          <w:rFonts w:cs="Arial"/>
          <w:b w:val="0"/>
          <w:color w:val="000000" w:themeColor="text1"/>
          <w:sz w:val="22"/>
          <w:lang w:val="en-US" w:bidi="en-US"/>
        </w:rPr>
        <w:t>r</w:t>
      </w:r>
      <w:r w:rsidR="00F60A10" w:rsidRPr="009468D6">
        <w:rPr>
          <w:rFonts w:cs="Arial"/>
          <w:b w:val="0"/>
          <w:color w:val="000000" w:themeColor="text1"/>
          <w:sz w:val="22"/>
          <w:lang w:val="en-US" w:bidi="en-US"/>
        </w:rPr>
        <w:t>e</w:t>
      </w:r>
      <w:r w:rsidR="005A6C89" w:rsidRPr="009468D6">
        <w:rPr>
          <w:rFonts w:cs="Arial"/>
          <w:b w:val="0"/>
          <w:color w:val="000000" w:themeColor="text1"/>
          <w:sz w:val="22"/>
          <w:lang w:val="en-US" w:bidi="en-US"/>
        </w:rPr>
        <w:t>v</w:t>
      </w:r>
      <w:r w:rsidR="00F60A10" w:rsidRPr="009468D6">
        <w:rPr>
          <w:rFonts w:cs="Arial"/>
          <w:b w:val="0"/>
          <w:color w:val="000000" w:themeColor="text1"/>
          <w:sz w:val="22"/>
          <w:lang w:val="en-US" w:bidi="en-US"/>
        </w:rPr>
        <w:t>e</w:t>
      </w:r>
      <w:proofErr w:type="spellEnd"/>
      <w:r w:rsidR="00F60A10" w:rsidRPr="009468D6">
        <w:rPr>
          <w:rFonts w:cs="Arial"/>
          <w:b w:val="0"/>
          <w:color w:val="000000" w:themeColor="text1"/>
          <w:sz w:val="22"/>
          <w:lang w:val="en-US" w:bidi="en-US"/>
        </w:rPr>
        <w:t xml:space="preserve"> was awarded a Certificate IV level short term Australian scholarship on Agri-Business </w:t>
      </w:r>
      <w:r w:rsidR="00461578" w:rsidRPr="009468D6">
        <w:rPr>
          <w:rFonts w:cs="Arial"/>
          <w:b w:val="0"/>
          <w:color w:val="000000" w:themeColor="text1"/>
          <w:sz w:val="22"/>
          <w:lang w:val="en-US" w:bidi="en-US"/>
        </w:rPr>
        <w:t xml:space="preserve">for training at the University of New England </w:t>
      </w:r>
      <w:r w:rsidR="00F60A10" w:rsidRPr="009468D6">
        <w:rPr>
          <w:rFonts w:cs="Arial"/>
          <w:b w:val="0"/>
          <w:color w:val="000000" w:themeColor="text1"/>
          <w:sz w:val="22"/>
          <w:lang w:val="en-US" w:bidi="en-US"/>
        </w:rPr>
        <w:t>in November 2019</w:t>
      </w:r>
      <w:r w:rsidR="00273596" w:rsidRPr="009468D6">
        <w:rPr>
          <w:rFonts w:cs="Arial"/>
          <w:b w:val="0"/>
          <w:color w:val="000000" w:themeColor="text1"/>
          <w:sz w:val="22"/>
          <w:lang w:val="en-US" w:bidi="en-US"/>
        </w:rPr>
        <w:t xml:space="preserve"> </w:t>
      </w:r>
      <w:r w:rsidR="00F60A10" w:rsidRPr="009468D6">
        <w:rPr>
          <w:rFonts w:cs="Arial"/>
          <w:b w:val="0"/>
          <w:color w:val="000000" w:themeColor="text1"/>
          <w:sz w:val="22"/>
          <w:lang w:val="en-US" w:bidi="en-US"/>
        </w:rPr>
        <w:t>- February 2020.</w:t>
      </w:r>
      <w:r w:rsidR="00273596" w:rsidRPr="009468D6">
        <w:rPr>
          <w:rFonts w:cs="Arial"/>
          <w:b w:val="0"/>
          <w:color w:val="000000" w:themeColor="text1"/>
          <w:sz w:val="22"/>
          <w:lang w:val="en-US" w:bidi="en-US"/>
        </w:rPr>
        <w:t xml:space="preserve"> Julie manage</w:t>
      </w:r>
      <w:r w:rsidR="00461578" w:rsidRPr="009468D6">
        <w:rPr>
          <w:rFonts w:cs="Arial"/>
          <w:b w:val="0"/>
          <w:color w:val="000000" w:themeColor="text1"/>
          <w:sz w:val="22"/>
          <w:lang w:val="en-US" w:bidi="en-US"/>
        </w:rPr>
        <w:t>s</w:t>
      </w:r>
      <w:r w:rsidR="00273596" w:rsidRPr="009468D6">
        <w:rPr>
          <w:rFonts w:cs="Arial"/>
          <w:b w:val="0"/>
          <w:color w:val="000000" w:themeColor="text1"/>
          <w:sz w:val="22"/>
          <w:lang w:val="en-US" w:bidi="en-US"/>
        </w:rPr>
        <w:t xml:space="preserve"> the DPI Chocolate Laboratory in Buka, a facility capable of turning beans into chocolate that serves as an experimental and training facility.</w:t>
      </w:r>
      <w:r w:rsidR="00575294" w:rsidRPr="009468D6">
        <w:rPr>
          <w:rFonts w:cs="Arial"/>
          <w:b w:val="0"/>
          <w:color w:val="000000" w:themeColor="text1"/>
          <w:sz w:val="22"/>
          <w:lang w:val="en-US" w:bidi="en-US"/>
        </w:rPr>
        <w:t xml:space="preserve"> </w:t>
      </w:r>
      <w:r w:rsidR="009468D6">
        <w:rPr>
          <w:rFonts w:cs="Arial"/>
          <w:b w:val="0"/>
          <w:color w:val="000000" w:themeColor="text1"/>
          <w:sz w:val="22"/>
          <w:lang w:bidi="en-US"/>
        </w:rPr>
        <w:t>F</w:t>
      </w:r>
      <w:r w:rsidR="009468D6" w:rsidRPr="009468D6">
        <w:rPr>
          <w:rFonts w:cs="Arial"/>
          <w:b w:val="0"/>
          <w:color w:val="000000" w:themeColor="text1"/>
          <w:sz w:val="22"/>
          <w:lang w:bidi="en-US"/>
        </w:rPr>
        <w:t xml:space="preserve">rom the Classwork and site visits to some Agribusiness operations in Australia </w:t>
      </w:r>
      <w:r w:rsidR="009468D6">
        <w:rPr>
          <w:rFonts w:cs="Arial"/>
          <w:b w:val="0"/>
          <w:color w:val="000000" w:themeColor="text1"/>
          <w:sz w:val="22"/>
          <w:lang w:bidi="en-US"/>
        </w:rPr>
        <w:t>she</w:t>
      </w:r>
      <w:r w:rsidR="009468D6" w:rsidRPr="009468D6">
        <w:rPr>
          <w:rFonts w:cs="Arial"/>
          <w:b w:val="0"/>
          <w:color w:val="000000" w:themeColor="text1"/>
          <w:sz w:val="22"/>
          <w:lang w:bidi="en-US"/>
        </w:rPr>
        <w:t xml:space="preserve"> learnt 1) how to start and do business using agricultural products (cabbage, chicken, cocoa) by identifying opportunity within an area and starting small with whatever materials or resources available locally, targeting local areas first. </w:t>
      </w:r>
      <w:r w:rsidR="00832C64">
        <w:rPr>
          <w:rFonts w:cs="Arial"/>
          <w:b w:val="0"/>
          <w:color w:val="000000" w:themeColor="text1"/>
          <w:sz w:val="22"/>
          <w:lang w:bidi="en-US"/>
        </w:rPr>
        <w:t>She recognised the</w:t>
      </w:r>
      <w:r w:rsidR="009468D6" w:rsidRPr="009468D6">
        <w:rPr>
          <w:rFonts w:cs="Arial"/>
          <w:b w:val="0"/>
          <w:color w:val="000000" w:themeColor="text1"/>
          <w:sz w:val="22"/>
          <w:lang w:bidi="en-US"/>
        </w:rPr>
        <w:t xml:space="preserve"> importan</w:t>
      </w:r>
      <w:r w:rsidR="00832C64">
        <w:rPr>
          <w:rFonts w:cs="Arial"/>
          <w:b w:val="0"/>
          <w:color w:val="000000" w:themeColor="text1"/>
          <w:sz w:val="22"/>
          <w:lang w:bidi="en-US"/>
        </w:rPr>
        <w:t>ce</w:t>
      </w:r>
      <w:r w:rsidR="009468D6" w:rsidRPr="009468D6">
        <w:rPr>
          <w:rFonts w:cs="Arial"/>
          <w:b w:val="0"/>
          <w:color w:val="000000" w:themeColor="text1"/>
          <w:sz w:val="22"/>
          <w:lang w:bidi="en-US"/>
        </w:rPr>
        <w:t xml:space="preserve"> </w:t>
      </w:r>
      <w:r w:rsidR="00832C64">
        <w:rPr>
          <w:rFonts w:cs="Arial"/>
          <w:b w:val="0"/>
          <w:color w:val="000000" w:themeColor="text1"/>
          <w:sz w:val="22"/>
          <w:lang w:bidi="en-US"/>
        </w:rPr>
        <w:t>of</w:t>
      </w:r>
      <w:r w:rsidR="009468D6" w:rsidRPr="009468D6">
        <w:rPr>
          <w:rFonts w:cs="Arial"/>
          <w:b w:val="0"/>
          <w:color w:val="000000" w:themeColor="text1"/>
          <w:sz w:val="22"/>
          <w:lang w:bidi="en-US"/>
        </w:rPr>
        <w:t xml:space="preserve"> passion for growth and further development with a business created.</w:t>
      </w:r>
      <w:r w:rsidR="009468D6">
        <w:rPr>
          <w:rFonts w:cs="Arial"/>
          <w:b w:val="0"/>
          <w:color w:val="000000" w:themeColor="text1"/>
          <w:sz w:val="22"/>
          <w:lang w:bidi="en-US"/>
        </w:rPr>
        <w:t xml:space="preserve"> </w:t>
      </w:r>
      <w:r w:rsidR="009468D6" w:rsidRPr="009468D6">
        <w:rPr>
          <w:rFonts w:cs="Arial"/>
          <w:b w:val="0"/>
          <w:color w:val="000000" w:themeColor="text1"/>
          <w:sz w:val="22"/>
          <w:lang w:bidi="en-US"/>
        </w:rPr>
        <w:t xml:space="preserve">2) </w:t>
      </w:r>
      <w:r w:rsidR="00832C64" w:rsidRPr="009468D6">
        <w:rPr>
          <w:rFonts w:cs="Arial"/>
          <w:b w:val="0"/>
          <w:color w:val="000000" w:themeColor="text1"/>
          <w:sz w:val="22"/>
          <w:lang w:bidi="en-US"/>
        </w:rPr>
        <w:t xml:space="preserve">farm diversification activities </w:t>
      </w:r>
      <w:r w:rsidR="009468D6" w:rsidRPr="009468D6">
        <w:rPr>
          <w:rFonts w:cs="Arial"/>
          <w:b w:val="0"/>
          <w:color w:val="000000" w:themeColor="text1"/>
          <w:sz w:val="22"/>
          <w:lang w:bidi="en-US"/>
        </w:rPr>
        <w:t xml:space="preserve">create a backup income stream </w:t>
      </w:r>
      <w:r w:rsidR="00832C64">
        <w:rPr>
          <w:rFonts w:cs="Arial"/>
          <w:b w:val="0"/>
          <w:color w:val="000000" w:themeColor="text1"/>
          <w:sz w:val="22"/>
          <w:lang w:bidi="en-US"/>
        </w:rPr>
        <w:t>and increase incomes, especially for women,</w:t>
      </w:r>
      <w:r w:rsidR="009468D6" w:rsidRPr="009468D6">
        <w:rPr>
          <w:rFonts w:cs="Arial"/>
          <w:b w:val="0"/>
          <w:color w:val="000000" w:themeColor="text1"/>
          <w:sz w:val="22"/>
          <w:lang w:bidi="en-US"/>
        </w:rPr>
        <w:t xml:space="preserve"> and 3) </w:t>
      </w:r>
      <w:r w:rsidR="009468D6">
        <w:rPr>
          <w:rFonts w:cs="Arial"/>
          <w:b w:val="0"/>
          <w:color w:val="000000" w:themeColor="text1"/>
          <w:sz w:val="22"/>
          <w:lang w:bidi="en-US"/>
        </w:rPr>
        <w:t xml:space="preserve">project </w:t>
      </w:r>
      <w:r w:rsidR="009468D6" w:rsidRPr="009468D6">
        <w:rPr>
          <w:rFonts w:cs="Arial"/>
          <w:b w:val="0"/>
          <w:color w:val="000000" w:themeColor="text1"/>
          <w:sz w:val="22"/>
          <w:lang w:bidi="en-US"/>
        </w:rPr>
        <w:t xml:space="preserve">leadership skills, </w:t>
      </w:r>
      <w:r w:rsidR="009468D6">
        <w:rPr>
          <w:rFonts w:cs="Arial"/>
          <w:b w:val="0"/>
          <w:color w:val="000000" w:themeColor="text1"/>
          <w:sz w:val="22"/>
          <w:lang w:bidi="en-US"/>
        </w:rPr>
        <w:t>s</w:t>
      </w:r>
      <w:r w:rsidR="009468D6" w:rsidRPr="009468D6">
        <w:rPr>
          <w:rFonts w:cs="Arial"/>
          <w:b w:val="0"/>
          <w:color w:val="000000" w:themeColor="text1"/>
          <w:sz w:val="22"/>
          <w:lang w:bidi="en-US"/>
        </w:rPr>
        <w:t>mall business management skills such as book /record keeping, risk management skills and understanding Supply chains and Value Chains.</w:t>
      </w:r>
    </w:p>
    <w:p w14:paraId="7CDD3E7D" w14:textId="77777777" w:rsidR="00A15A80" w:rsidRDefault="00461578" w:rsidP="00A15A80">
      <w:pPr>
        <w:pStyle w:val="Heading2"/>
        <w:numPr>
          <w:ilvl w:val="2"/>
          <w:numId w:val="34"/>
        </w:numPr>
        <w:tabs>
          <w:tab w:val="left" w:pos="709"/>
        </w:tabs>
        <w:spacing w:before="0" w:after="0" w:line="276" w:lineRule="auto"/>
        <w:contextualSpacing/>
        <w:rPr>
          <w:rFonts w:cs="Arial"/>
          <w:b w:val="0"/>
          <w:color w:val="000000" w:themeColor="text1"/>
          <w:sz w:val="22"/>
          <w:lang w:val="en-US" w:bidi="en-US"/>
        </w:rPr>
      </w:pPr>
      <w:r>
        <w:rPr>
          <w:rFonts w:cs="Arial"/>
          <w:b w:val="0"/>
          <w:color w:val="000000" w:themeColor="text1"/>
          <w:sz w:val="22"/>
          <w:lang w:val="en-US" w:bidi="en-US"/>
        </w:rPr>
        <w:t>Visitors to the Chocolate Laboratory included 11</w:t>
      </w:r>
      <w:r w:rsidR="00575294" w:rsidRPr="00575294">
        <w:rPr>
          <w:rFonts w:cs="Arial"/>
          <w:b w:val="0"/>
          <w:color w:val="000000" w:themeColor="text1"/>
          <w:sz w:val="22"/>
          <w:lang w:val="en-US" w:bidi="en-US"/>
        </w:rPr>
        <w:t xml:space="preserve"> </w:t>
      </w:r>
      <w:r>
        <w:rPr>
          <w:rFonts w:cs="Arial"/>
          <w:b w:val="0"/>
          <w:color w:val="000000" w:themeColor="text1"/>
          <w:sz w:val="22"/>
          <w:lang w:val="en-US" w:bidi="en-US"/>
        </w:rPr>
        <w:t>s</w:t>
      </w:r>
      <w:r w:rsidRPr="00575294">
        <w:rPr>
          <w:rFonts w:cs="Arial"/>
          <w:b w:val="0"/>
          <w:color w:val="000000" w:themeColor="text1"/>
          <w:sz w:val="22"/>
          <w:lang w:val="en-US" w:bidi="en-US"/>
        </w:rPr>
        <w:t>tudents and teachers</w:t>
      </w:r>
      <w:r w:rsidR="00575294" w:rsidRPr="00575294">
        <w:rPr>
          <w:rFonts w:cs="Arial"/>
          <w:b w:val="0"/>
          <w:color w:val="000000" w:themeColor="text1"/>
          <w:sz w:val="22"/>
          <w:lang w:val="en-US" w:bidi="en-US"/>
        </w:rPr>
        <w:t xml:space="preserve">, </w:t>
      </w:r>
      <w:r>
        <w:rPr>
          <w:rFonts w:cs="Arial"/>
          <w:b w:val="0"/>
          <w:color w:val="000000" w:themeColor="text1"/>
          <w:sz w:val="22"/>
          <w:lang w:val="en-US" w:bidi="en-US"/>
        </w:rPr>
        <w:t xml:space="preserve">3 </w:t>
      </w:r>
      <w:r w:rsidRPr="00575294">
        <w:rPr>
          <w:rFonts w:cs="Arial"/>
          <w:b w:val="0"/>
          <w:color w:val="000000" w:themeColor="text1"/>
          <w:sz w:val="22"/>
          <w:lang w:val="en-US" w:bidi="en-US"/>
        </w:rPr>
        <w:t>Seni</w:t>
      </w:r>
      <w:r>
        <w:rPr>
          <w:rFonts w:cs="Arial"/>
          <w:b w:val="0"/>
          <w:color w:val="000000" w:themeColor="text1"/>
          <w:sz w:val="22"/>
          <w:lang w:val="en-US" w:bidi="en-US"/>
        </w:rPr>
        <w:t>o</w:t>
      </w:r>
      <w:r w:rsidRPr="00575294">
        <w:rPr>
          <w:rFonts w:cs="Arial"/>
          <w:b w:val="0"/>
          <w:color w:val="000000" w:themeColor="text1"/>
          <w:sz w:val="22"/>
          <w:lang w:val="en-US" w:bidi="en-US"/>
        </w:rPr>
        <w:t xml:space="preserve">r </w:t>
      </w:r>
      <w:r>
        <w:rPr>
          <w:rFonts w:cs="Arial"/>
          <w:b w:val="0"/>
          <w:color w:val="000000" w:themeColor="text1"/>
          <w:sz w:val="22"/>
          <w:lang w:val="en-US" w:bidi="en-US"/>
        </w:rPr>
        <w:t>ABG D</w:t>
      </w:r>
      <w:r w:rsidRPr="00575294">
        <w:rPr>
          <w:rFonts w:cs="Arial"/>
          <w:b w:val="0"/>
          <w:color w:val="000000" w:themeColor="text1"/>
          <w:sz w:val="22"/>
          <w:lang w:val="en-US" w:bidi="en-US"/>
        </w:rPr>
        <w:t>epartment</w:t>
      </w:r>
      <w:r>
        <w:rPr>
          <w:rFonts w:cs="Arial"/>
          <w:b w:val="0"/>
          <w:color w:val="000000" w:themeColor="text1"/>
          <w:sz w:val="22"/>
          <w:lang w:val="en-US" w:bidi="en-US"/>
        </w:rPr>
        <w:t>al</w:t>
      </w:r>
      <w:r w:rsidRPr="00575294">
        <w:rPr>
          <w:rFonts w:cs="Arial"/>
          <w:b w:val="0"/>
          <w:color w:val="000000" w:themeColor="text1"/>
          <w:sz w:val="22"/>
          <w:lang w:val="en-US" w:bidi="en-US"/>
        </w:rPr>
        <w:t xml:space="preserve"> </w:t>
      </w:r>
      <w:r w:rsidR="00575294" w:rsidRPr="00575294">
        <w:rPr>
          <w:rFonts w:cs="Arial"/>
          <w:b w:val="0"/>
          <w:color w:val="000000" w:themeColor="text1"/>
          <w:sz w:val="22"/>
          <w:lang w:val="en-US" w:bidi="en-US"/>
        </w:rPr>
        <w:t>staff</w:t>
      </w:r>
      <w:r>
        <w:rPr>
          <w:rFonts w:cs="Arial"/>
          <w:b w:val="0"/>
          <w:color w:val="000000" w:themeColor="text1"/>
          <w:sz w:val="22"/>
          <w:lang w:val="en-US" w:bidi="en-US"/>
        </w:rPr>
        <w:t>, 3 ABG</w:t>
      </w:r>
      <w:r w:rsidR="00575294" w:rsidRPr="00575294">
        <w:rPr>
          <w:rFonts w:cs="Arial"/>
          <w:b w:val="0"/>
          <w:color w:val="000000" w:themeColor="text1"/>
          <w:sz w:val="22"/>
          <w:lang w:val="en-US" w:bidi="en-US"/>
        </w:rPr>
        <w:t xml:space="preserve"> Politician/Parliamentarians,</w:t>
      </w:r>
      <w:r>
        <w:rPr>
          <w:rFonts w:cs="Arial"/>
          <w:b w:val="0"/>
          <w:color w:val="000000" w:themeColor="text1"/>
          <w:sz w:val="22"/>
          <w:lang w:val="en-US" w:bidi="en-US"/>
        </w:rPr>
        <w:t xml:space="preserve"> 2 private </w:t>
      </w:r>
      <w:proofErr w:type="gramStart"/>
      <w:r>
        <w:rPr>
          <w:rFonts w:cs="Arial"/>
          <w:b w:val="0"/>
          <w:color w:val="000000" w:themeColor="text1"/>
          <w:sz w:val="22"/>
          <w:lang w:val="en-US" w:bidi="en-US"/>
        </w:rPr>
        <w:t>b</w:t>
      </w:r>
      <w:r w:rsidR="00575294" w:rsidRPr="00575294">
        <w:rPr>
          <w:rFonts w:cs="Arial"/>
          <w:b w:val="0"/>
          <w:color w:val="000000" w:themeColor="text1"/>
          <w:sz w:val="22"/>
          <w:lang w:val="en-US" w:bidi="en-US"/>
        </w:rPr>
        <w:t>usiness</w:t>
      </w:r>
      <w:r>
        <w:rPr>
          <w:rFonts w:cs="Arial"/>
          <w:b w:val="0"/>
          <w:color w:val="000000" w:themeColor="text1"/>
          <w:sz w:val="22"/>
          <w:lang w:val="en-US" w:bidi="en-US"/>
        </w:rPr>
        <w:t xml:space="preserve"> people</w:t>
      </w:r>
      <w:proofErr w:type="gramEnd"/>
      <w:r w:rsidR="00575294" w:rsidRPr="00575294">
        <w:rPr>
          <w:rFonts w:cs="Arial"/>
          <w:b w:val="0"/>
          <w:color w:val="000000" w:themeColor="text1"/>
          <w:sz w:val="22"/>
          <w:lang w:val="en-US" w:bidi="en-US"/>
        </w:rPr>
        <w:t xml:space="preserve">, </w:t>
      </w:r>
      <w:r>
        <w:rPr>
          <w:rFonts w:cs="Arial"/>
          <w:b w:val="0"/>
          <w:color w:val="000000" w:themeColor="text1"/>
          <w:sz w:val="22"/>
          <w:lang w:val="en-US" w:bidi="en-US"/>
        </w:rPr>
        <w:t xml:space="preserve">1 cocoa </w:t>
      </w:r>
      <w:r w:rsidR="00575294" w:rsidRPr="00575294">
        <w:rPr>
          <w:rFonts w:cs="Arial"/>
          <w:b w:val="0"/>
          <w:color w:val="000000" w:themeColor="text1"/>
          <w:sz w:val="22"/>
          <w:lang w:val="en-US" w:bidi="en-US"/>
        </w:rPr>
        <w:t xml:space="preserve">exporter and </w:t>
      </w:r>
      <w:r>
        <w:rPr>
          <w:rFonts w:cs="Arial"/>
          <w:b w:val="0"/>
          <w:color w:val="000000" w:themeColor="text1"/>
          <w:sz w:val="22"/>
          <w:lang w:val="en-US" w:bidi="en-US"/>
        </w:rPr>
        <w:t xml:space="preserve">15 </w:t>
      </w:r>
      <w:r w:rsidR="00575294" w:rsidRPr="00575294">
        <w:rPr>
          <w:rFonts w:cs="Arial"/>
          <w:b w:val="0"/>
          <w:color w:val="000000" w:themeColor="text1"/>
          <w:sz w:val="22"/>
          <w:lang w:val="en-US" w:bidi="en-US"/>
        </w:rPr>
        <w:t xml:space="preserve">farmers. </w:t>
      </w:r>
      <w:r>
        <w:rPr>
          <w:rFonts w:cs="Arial"/>
          <w:b w:val="0"/>
          <w:color w:val="000000" w:themeColor="text1"/>
          <w:sz w:val="22"/>
          <w:lang w:val="en-US" w:bidi="en-US"/>
        </w:rPr>
        <w:t>Sixteen f</w:t>
      </w:r>
      <w:r w:rsidR="00575294" w:rsidRPr="00575294">
        <w:rPr>
          <w:rFonts w:cs="Arial"/>
          <w:b w:val="0"/>
          <w:color w:val="000000" w:themeColor="text1"/>
          <w:sz w:val="22"/>
          <w:lang w:val="en-US" w:bidi="en-US"/>
        </w:rPr>
        <w:t>armers</w:t>
      </w:r>
      <w:r>
        <w:rPr>
          <w:rFonts w:cs="Arial"/>
          <w:b w:val="0"/>
          <w:color w:val="000000" w:themeColor="text1"/>
          <w:sz w:val="22"/>
          <w:lang w:val="en-US" w:bidi="en-US"/>
        </w:rPr>
        <w:t xml:space="preserve"> cocoa bean</w:t>
      </w:r>
      <w:r w:rsidR="00575294" w:rsidRPr="00575294">
        <w:rPr>
          <w:rFonts w:cs="Arial"/>
          <w:b w:val="0"/>
          <w:color w:val="000000" w:themeColor="text1"/>
          <w:sz w:val="22"/>
          <w:lang w:val="en-US" w:bidi="en-US"/>
        </w:rPr>
        <w:t xml:space="preserve"> samples were tested for their processing </w:t>
      </w:r>
      <w:r>
        <w:rPr>
          <w:rFonts w:cs="Arial"/>
          <w:b w:val="0"/>
          <w:color w:val="000000" w:themeColor="text1"/>
          <w:sz w:val="22"/>
          <w:lang w:val="en-US" w:bidi="en-US"/>
        </w:rPr>
        <w:t>characteristics</w:t>
      </w:r>
      <w:r w:rsidR="00575294" w:rsidRPr="00575294">
        <w:rPr>
          <w:rFonts w:cs="Arial"/>
          <w:b w:val="0"/>
          <w:color w:val="000000" w:themeColor="text1"/>
          <w:sz w:val="22"/>
          <w:lang w:val="en-US" w:bidi="en-US"/>
        </w:rPr>
        <w:t xml:space="preserve"> and </w:t>
      </w:r>
      <w:r w:rsidR="00A15A80">
        <w:rPr>
          <w:rFonts w:cs="Arial"/>
          <w:b w:val="0"/>
          <w:color w:val="000000" w:themeColor="text1"/>
          <w:sz w:val="22"/>
          <w:lang w:val="en-US" w:bidi="en-US"/>
        </w:rPr>
        <w:t xml:space="preserve">the </w:t>
      </w:r>
      <w:r w:rsidR="00575294" w:rsidRPr="00575294">
        <w:rPr>
          <w:rFonts w:cs="Arial"/>
          <w:b w:val="0"/>
          <w:color w:val="000000" w:themeColor="text1"/>
          <w:sz w:val="22"/>
          <w:lang w:val="en-US" w:bidi="en-US"/>
        </w:rPr>
        <w:t xml:space="preserve">facilities </w:t>
      </w:r>
      <w:r w:rsidR="00A15A80">
        <w:rPr>
          <w:rFonts w:cs="Arial"/>
          <w:b w:val="0"/>
          <w:color w:val="000000" w:themeColor="text1"/>
          <w:sz w:val="22"/>
          <w:lang w:val="en-US" w:bidi="en-US"/>
        </w:rPr>
        <w:t xml:space="preserve">were </w:t>
      </w:r>
      <w:r w:rsidR="00575294" w:rsidRPr="00575294">
        <w:rPr>
          <w:rFonts w:cs="Arial"/>
          <w:b w:val="0"/>
          <w:color w:val="000000" w:themeColor="text1"/>
          <w:sz w:val="22"/>
          <w:lang w:val="en-US" w:bidi="en-US"/>
        </w:rPr>
        <w:t xml:space="preserve">used for further quality improvement. </w:t>
      </w:r>
    </w:p>
    <w:p w14:paraId="1DD1DE32" w14:textId="4851FD20" w:rsidR="00EE6A52" w:rsidRPr="00A15A80" w:rsidRDefault="00575294" w:rsidP="00A15A80">
      <w:pPr>
        <w:pStyle w:val="Heading2"/>
        <w:numPr>
          <w:ilvl w:val="2"/>
          <w:numId w:val="34"/>
        </w:numPr>
        <w:tabs>
          <w:tab w:val="left" w:pos="709"/>
        </w:tabs>
        <w:spacing w:before="0" w:after="0" w:line="276" w:lineRule="auto"/>
        <w:contextualSpacing/>
        <w:rPr>
          <w:rFonts w:cs="Arial"/>
          <w:b w:val="0"/>
          <w:color w:val="000000" w:themeColor="text1"/>
          <w:sz w:val="22"/>
          <w:lang w:val="en-US" w:bidi="en-US"/>
        </w:rPr>
      </w:pPr>
      <w:r w:rsidRPr="00A15A80">
        <w:rPr>
          <w:rFonts w:cs="Arial"/>
          <w:b w:val="0"/>
          <w:color w:val="000000" w:themeColor="text1"/>
          <w:sz w:val="22"/>
          <w:lang w:val="en-US" w:bidi="en-US"/>
        </w:rPr>
        <w:t xml:space="preserve">Experimental samples of chocolates were also made </w:t>
      </w:r>
      <w:r w:rsidR="00A15A80">
        <w:rPr>
          <w:rFonts w:cs="Arial"/>
          <w:b w:val="0"/>
          <w:color w:val="000000" w:themeColor="text1"/>
          <w:sz w:val="22"/>
          <w:lang w:val="en-US" w:bidi="en-US"/>
        </w:rPr>
        <w:t>testing the e</w:t>
      </w:r>
      <w:r w:rsidRPr="00575294">
        <w:rPr>
          <w:rFonts w:cs="Arial"/>
          <w:b w:val="0"/>
          <w:bCs/>
          <w:color w:val="000000" w:themeColor="text1"/>
          <w:sz w:val="22"/>
          <w:szCs w:val="20"/>
          <w:lang w:val="en-US" w:bidi="en-US"/>
        </w:rPr>
        <w:t>ffect</w:t>
      </w:r>
      <w:r w:rsidR="00A15A80">
        <w:rPr>
          <w:rFonts w:cs="Arial"/>
          <w:b w:val="0"/>
          <w:bCs/>
          <w:color w:val="000000" w:themeColor="text1"/>
          <w:sz w:val="22"/>
          <w:szCs w:val="20"/>
          <w:lang w:val="en-US" w:bidi="en-US"/>
        </w:rPr>
        <w:t>s</w:t>
      </w:r>
      <w:r w:rsidRPr="00575294">
        <w:rPr>
          <w:rFonts w:cs="Arial"/>
          <w:b w:val="0"/>
          <w:bCs/>
          <w:color w:val="000000" w:themeColor="text1"/>
          <w:sz w:val="22"/>
          <w:szCs w:val="20"/>
          <w:lang w:val="en-US" w:bidi="en-US"/>
        </w:rPr>
        <w:t xml:space="preserve"> of different grinding time</w:t>
      </w:r>
      <w:r w:rsidR="00A15A80">
        <w:rPr>
          <w:rFonts w:cs="Arial"/>
          <w:b w:val="0"/>
          <w:bCs/>
          <w:color w:val="000000" w:themeColor="text1"/>
          <w:sz w:val="22"/>
          <w:szCs w:val="20"/>
          <w:lang w:val="en-US" w:bidi="en-US"/>
        </w:rPr>
        <w:t>s</w:t>
      </w:r>
      <w:r w:rsidRPr="00575294">
        <w:rPr>
          <w:rFonts w:cs="Arial"/>
          <w:b w:val="0"/>
          <w:bCs/>
          <w:color w:val="000000" w:themeColor="text1"/>
          <w:sz w:val="22"/>
          <w:szCs w:val="20"/>
          <w:lang w:val="en-US" w:bidi="en-US"/>
        </w:rPr>
        <w:t xml:space="preserve"> for chocolates on consumer preference</w:t>
      </w:r>
      <w:r w:rsidR="00A15A80">
        <w:rPr>
          <w:rFonts w:cs="Arial"/>
          <w:b w:val="0"/>
          <w:color w:val="000000" w:themeColor="text1"/>
          <w:sz w:val="22"/>
          <w:lang w:val="en-US" w:bidi="en-US"/>
        </w:rPr>
        <w:t xml:space="preserve"> and</w:t>
      </w:r>
      <w:r w:rsidRPr="00575294">
        <w:rPr>
          <w:rFonts w:cs="Arial"/>
          <w:b w:val="0"/>
          <w:bCs/>
          <w:color w:val="000000" w:themeColor="text1"/>
          <w:sz w:val="22"/>
          <w:szCs w:val="20"/>
          <w:lang w:val="en-US" w:bidi="en-US"/>
        </w:rPr>
        <w:t xml:space="preserve"> blending </w:t>
      </w:r>
      <w:r w:rsidR="00A15A80">
        <w:rPr>
          <w:rFonts w:cs="Arial"/>
          <w:b w:val="0"/>
          <w:bCs/>
          <w:color w:val="000000" w:themeColor="text1"/>
          <w:sz w:val="22"/>
          <w:szCs w:val="20"/>
          <w:lang w:val="en-US" w:bidi="en-US"/>
        </w:rPr>
        <w:t>beans of different quality</w:t>
      </w:r>
      <w:r w:rsidRPr="00575294">
        <w:rPr>
          <w:rFonts w:cs="Arial"/>
          <w:b w:val="0"/>
          <w:bCs/>
          <w:color w:val="000000" w:themeColor="text1"/>
          <w:sz w:val="22"/>
          <w:szCs w:val="20"/>
          <w:lang w:val="en-US" w:bidi="en-US"/>
        </w:rPr>
        <w:t xml:space="preserve"> in different proportion</w:t>
      </w:r>
      <w:r w:rsidR="00A15A80">
        <w:rPr>
          <w:rFonts w:cs="Arial"/>
          <w:b w:val="0"/>
          <w:bCs/>
          <w:color w:val="000000" w:themeColor="text1"/>
          <w:sz w:val="22"/>
          <w:szCs w:val="20"/>
          <w:lang w:val="en-US" w:bidi="en-US"/>
        </w:rPr>
        <w:t>s</w:t>
      </w:r>
      <w:r w:rsidRPr="00575294">
        <w:rPr>
          <w:rFonts w:cs="Arial"/>
          <w:b w:val="0"/>
          <w:bCs/>
          <w:color w:val="000000" w:themeColor="text1"/>
          <w:sz w:val="22"/>
          <w:szCs w:val="20"/>
          <w:lang w:val="en-US" w:bidi="en-US"/>
        </w:rPr>
        <w:t xml:space="preserve"> on the final </w:t>
      </w:r>
      <w:proofErr w:type="spellStart"/>
      <w:r w:rsidRPr="00575294">
        <w:rPr>
          <w:rFonts w:cs="Arial"/>
          <w:b w:val="0"/>
          <w:bCs/>
          <w:color w:val="000000" w:themeColor="text1"/>
          <w:sz w:val="22"/>
          <w:szCs w:val="20"/>
          <w:lang w:val="en-US" w:bidi="en-US"/>
        </w:rPr>
        <w:t>flavo</w:t>
      </w:r>
      <w:r w:rsidR="00A15A80">
        <w:rPr>
          <w:rFonts w:cs="Arial"/>
          <w:b w:val="0"/>
          <w:bCs/>
          <w:color w:val="000000" w:themeColor="text1"/>
          <w:sz w:val="22"/>
          <w:szCs w:val="20"/>
          <w:lang w:val="en-US" w:bidi="en-US"/>
        </w:rPr>
        <w:t>u</w:t>
      </w:r>
      <w:r w:rsidRPr="00575294">
        <w:rPr>
          <w:rFonts w:cs="Arial"/>
          <w:b w:val="0"/>
          <w:bCs/>
          <w:color w:val="000000" w:themeColor="text1"/>
          <w:sz w:val="22"/>
          <w:szCs w:val="20"/>
          <w:lang w:val="en-US" w:bidi="en-US"/>
        </w:rPr>
        <w:t>r</w:t>
      </w:r>
      <w:proofErr w:type="spellEnd"/>
      <w:r w:rsidRPr="00575294">
        <w:rPr>
          <w:rFonts w:cs="Arial"/>
          <w:b w:val="0"/>
          <w:bCs/>
          <w:color w:val="000000" w:themeColor="text1"/>
          <w:sz w:val="22"/>
          <w:szCs w:val="20"/>
          <w:lang w:val="en-US" w:bidi="en-US"/>
        </w:rPr>
        <w:t>.</w:t>
      </w:r>
    </w:p>
    <w:p w14:paraId="40B9656B" w14:textId="0B1D1D74" w:rsidR="00461578" w:rsidRPr="00A15A80" w:rsidRDefault="0039507C" w:rsidP="00461578">
      <w:pPr>
        <w:pStyle w:val="Heading2"/>
        <w:numPr>
          <w:ilvl w:val="2"/>
          <w:numId w:val="34"/>
        </w:numPr>
        <w:tabs>
          <w:tab w:val="left" w:pos="709"/>
        </w:tabs>
        <w:spacing w:line="276" w:lineRule="auto"/>
        <w:ind w:left="714" w:hanging="357"/>
        <w:contextualSpacing/>
        <w:rPr>
          <w:rFonts w:cs="Arial"/>
          <w:b w:val="0"/>
          <w:color w:val="000000" w:themeColor="text1"/>
          <w:sz w:val="22"/>
          <w:lang w:bidi="en-US"/>
        </w:rPr>
      </w:pPr>
      <w:r w:rsidRPr="00A15A80">
        <w:rPr>
          <w:rFonts w:cs="Arial"/>
          <w:b w:val="0"/>
          <w:color w:val="000000" w:themeColor="text1"/>
          <w:sz w:val="22"/>
          <w:lang w:val="en-US" w:bidi="en-US"/>
        </w:rPr>
        <w:t xml:space="preserve">ACIAR John Dillon Fellowships </w:t>
      </w:r>
      <w:r w:rsidR="00A15A80" w:rsidRPr="00A15A80">
        <w:rPr>
          <w:rFonts w:cs="Arial"/>
          <w:b w:val="0"/>
          <w:color w:val="000000" w:themeColor="text1"/>
          <w:sz w:val="22"/>
          <w:lang w:val="en-US" w:bidi="en-US"/>
        </w:rPr>
        <w:t xml:space="preserve">were awarded </w:t>
      </w:r>
      <w:r w:rsidRPr="00A15A80">
        <w:rPr>
          <w:rFonts w:cs="Arial"/>
          <w:b w:val="0"/>
          <w:color w:val="000000" w:themeColor="text1"/>
          <w:sz w:val="22"/>
          <w:lang w:val="en-US" w:bidi="en-US"/>
        </w:rPr>
        <w:t xml:space="preserve">to </w:t>
      </w:r>
      <w:r w:rsidR="00A15A80">
        <w:rPr>
          <w:rFonts w:cs="Arial"/>
          <w:b w:val="0"/>
          <w:color w:val="000000" w:themeColor="text1"/>
          <w:sz w:val="22"/>
          <w:lang w:val="en-US" w:bidi="en-US"/>
        </w:rPr>
        <w:t xml:space="preserve">senior </w:t>
      </w:r>
      <w:r w:rsidR="00A15A80" w:rsidRPr="00A15A80">
        <w:rPr>
          <w:rFonts w:cs="Arial"/>
          <w:b w:val="0"/>
          <w:color w:val="000000" w:themeColor="text1"/>
          <w:sz w:val="22"/>
          <w:lang w:val="en-US" w:bidi="en-US"/>
        </w:rPr>
        <w:t xml:space="preserve">DPI Officers </w:t>
      </w:r>
      <w:r w:rsidRPr="00A15A80">
        <w:rPr>
          <w:rFonts w:cs="Arial"/>
          <w:b w:val="0"/>
          <w:color w:val="000000" w:themeColor="text1"/>
          <w:sz w:val="22"/>
          <w:lang w:val="en-US" w:bidi="en-US"/>
        </w:rPr>
        <w:t>Wendy</w:t>
      </w:r>
      <w:r w:rsidR="00A15A80" w:rsidRPr="00A15A80">
        <w:rPr>
          <w:rFonts w:cs="Arial"/>
          <w:b w:val="0"/>
          <w:color w:val="000000" w:themeColor="text1"/>
          <w:sz w:val="22"/>
          <w:lang w:val="en-US" w:bidi="en-US"/>
        </w:rPr>
        <w:t xml:space="preserve"> </w:t>
      </w:r>
      <w:proofErr w:type="spellStart"/>
      <w:r w:rsidR="00A15A80" w:rsidRPr="00A15A80">
        <w:rPr>
          <w:rFonts w:cs="Arial"/>
          <w:b w:val="0"/>
          <w:color w:val="000000" w:themeColor="text1"/>
          <w:sz w:val="22"/>
          <w:lang w:val="en-US" w:bidi="en-US"/>
        </w:rPr>
        <w:t>Sawa</w:t>
      </w:r>
      <w:proofErr w:type="spellEnd"/>
      <w:r w:rsidRPr="00A15A80">
        <w:rPr>
          <w:rFonts w:cs="Arial"/>
          <w:b w:val="0"/>
          <w:color w:val="000000" w:themeColor="text1"/>
          <w:sz w:val="22"/>
          <w:lang w:val="en-US" w:bidi="en-US"/>
        </w:rPr>
        <w:t xml:space="preserve"> and Kenneth</w:t>
      </w:r>
      <w:r w:rsidR="00A15A80" w:rsidRPr="00A15A80">
        <w:rPr>
          <w:rFonts w:cs="Arial"/>
          <w:b w:val="0"/>
          <w:color w:val="000000" w:themeColor="text1"/>
          <w:sz w:val="22"/>
          <w:lang w:val="en-US" w:bidi="en-US"/>
        </w:rPr>
        <w:t xml:space="preserve"> </w:t>
      </w:r>
      <w:proofErr w:type="spellStart"/>
      <w:r w:rsidR="00A15A80" w:rsidRPr="00A15A80">
        <w:rPr>
          <w:rFonts w:cs="Arial"/>
          <w:b w:val="0"/>
          <w:color w:val="000000" w:themeColor="text1"/>
          <w:sz w:val="22"/>
          <w:lang w:val="en-US" w:bidi="en-US"/>
        </w:rPr>
        <w:t>Dovaro</w:t>
      </w:r>
      <w:proofErr w:type="spellEnd"/>
      <w:r w:rsidR="00A15A80">
        <w:rPr>
          <w:rFonts w:cs="Arial"/>
          <w:b w:val="0"/>
          <w:color w:val="000000" w:themeColor="text1"/>
          <w:sz w:val="22"/>
          <w:lang w:val="en-US" w:bidi="en-US"/>
        </w:rPr>
        <w:t>.</w:t>
      </w:r>
      <w:r w:rsidR="00461578" w:rsidRPr="00A15A80">
        <w:rPr>
          <w:rFonts w:cs="Arial"/>
          <w:b w:val="0"/>
          <w:color w:val="000000" w:themeColor="text1"/>
          <w:sz w:val="22"/>
          <w:lang w:val="en-US" w:bidi="en-US"/>
        </w:rPr>
        <w:t xml:space="preserve"> </w:t>
      </w:r>
      <w:r w:rsidR="00461578" w:rsidRPr="00A15A80">
        <w:rPr>
          <w:rFonts w:cs="Arial"/>
          <w:b w:val="0"/>
          <w:color w:val="000000" w:themeColor="text1"/>
          <w:sz w:val="22"/>
          <w:lang w:bidi="en-US"/>
        </w:rPr>
        <w:t xml:space="preserve">Wendy </w:t>
      </w:r>
      <w:proofErr w:type="spellStart"/>
      <w:r w:rsidR="00461578" w:rsidRPr="00A15A80">
        <w:rPr>
          <w:rFonts w:cs="Arial"/>
          <w:b w:val="0"/>
          <w:color w:val="000000" w:themeColor="text1"/>
          <w:sz w:val="22"/>
          <w:lang w:bidi="en-US"/>
        </w:rPr>
        <w:t>Sawa</w:t>
      </w:r>
      <w:proofErr w:type="spellEnd"/>
      <w:r w:rsidR="00A269A7">
        <w:rPr>
          <w:rFonts w:cs="Arial"/>
          <w:b w:val="0"/>
          <w:color w:val="000000" w:themeColor="text1"/>
          <w:sz w:val="22"/>
          <w:lang w:bidi="en-US"/>
        </w:rPr>
        <w:t xml:space="preserve">, </w:t>
      </w:r>
      <w:r w:rsidR="00A269A7" w:rsidRPr="00A15A80">
        <w:rPr>
          <w:rFonts w:cs="Arial"/>
          <w:b w:val="0"/>
          <w:color w:val="000000" w:themeColor="text1"/>
          <w:sz w:val="22"/>
          <w:lang w:bidi="en-US"/>
        </w:rPr>
        <w:t>Area Manager for DPI in North Bougainville in charge of HR issues and Training</w:t>
      </w:r>
      <w:r w:rsidR="00A269A7">
        <w:rPr>
          <w:rFonts w:cs="Arial"/>
          <w:b w:val="0"/>
          <w:color w:val="000000" w:themeColor="text1"/>
          <w:sz w:val="22"/>
          <w:lang w:bidi="en-US"/>
        </w:rPr>
        <w:t>,</w:t>
      </w:r>
      <w:r w:rsidR="00461578" w:rsidRPr="00A15A80">
        <w:rPr>
          <w:rFonts w:cs="Arial"/>
          <w:b w:val="0"/>
          <w:color w:val="000000" w:themeColor="text1"/>
          <w:sz w:val="22"/>
          <w:lang w:bidi="en-US"/>
        </w:rPr>
        <w:t xml:space="preserve"> said after going through the leadership co</w:t>
      </w:r>
      <w:r w:rsidR="00A15A80">
        <w:rPr>
          <w:rFonts w:cs="Arial"/>
          <w:b w:val="0"/>
          <w:color w:val="000000" w:themeColor="text1"/>
          <w:sz w:val="22"/>
          <w:lang w:bidi="en-US"/>
        </w:rPr>
        <w:t>u</w:t>
      </w:r>
      <w:r w:rsidR="00461578" w:rsidRPr="00A15A80">
        <w:rPr>
          <w:rFonts w:cs="Arial"/>
          <w:b w:val="0"/>
          <w:color w:val="000000" w:themeColor="text1"/>
          <w:sz w:val="22"/>
          <w:lang w:bidi="en-US"/>
        </w:rPr>
        <w:t xml:space="preserve">rse she thinks her strength is in working on Organization structures and capacity building.  She is now deeply involved with working </w:t>
      </w:r>
      <w:r w:rsidR="00A269A7">
        <w:rPr>
          <w:rFonts w:cs="Arial"/>
          <w:b w:val="0"/>
          <w:color w:val="000000" w:themeColor="text1"/>
          <w:sz w:val="22"/>
          <w:lang w:bidi="en-US"/>
        </w:rPr>
        <w:t>to establish</w:t>
      </w:r>
      <w:r w:rsidR="00461578" w:rsidRPr="00A15A80">
        <w:rPr>
          <w:rFonts w:cs="Arial"/>
          <w:b w:val="0"/>
          <w:color w:val="000000" w:themeColor="text1"/>
          <w:sz w:val="22"/>
          <w:lang w:bidi="en-US"/>
        </w:rPr>
        <w:t xml:space="preserve"> the BACRA (Bougainville Agriculture Commodity Regulatory Authority) structure and functional statements and Job descriptions for the Job positions created. There are weaknesses that she thinks she can work on improving and developing further as </w:t>
      </w:r>
      <w:r w:rsidR="00A15A80">
        <w:rPr>
          <w:rFonts w:cs="Arial"/>
          <w:b w:val="0"/>
          <w:color w:val="000000" w:themeColor="text1"/>
          <w:sz w:val="22"/>
          <w:lang w:bidi="en-US"/>
        </w:rPr>
        <w:lastRenderedPageBreak/>
        <w:t xml:space="preserve">a </w:t>
      </w:r>
      <w:r w:rsidR="00461578" w:rsidRPr="00A15A80">
        <w:rPr>
          <w:rFonts w:cs="Arial"/>
          <w:b w:val="0"/>
          <w:color w:val="000000" w:themeColor="text1"/>
          <w:sz w:val="22"/>
          <w:lang w:bidi="en-US"/>
        </w:rPr>
        <w:t xml:space="preserve">leader in DPI. Her interview after training at Sunshine Coast University is in ACIAR </w:t>
      </w:r>
      <w:proofErr w:type="spellStart"/>
      <w:r w:rsidR="00461578" w:rsidRPr="00A15A80">
        <w:rPr>
          <w:rFonts w:cs="Arial"/>
          <w:b w:val="0"/>
          <w:color w:val="000000" w:themeColor="text1"/>
          <w:sz w:val="22"/>
          <w:lang w:bidi="en-US"/>
        </w:rPr>
        <w:t>iJDJ</w:t>
      </w:r>
      <w:proofErr w:type="spellEnd"/>
      <w:r w:rsidR="00461578" w:rsidRPr="00A15A80">
        <w:rPr>
          <w:rFonts w:cs="Arial"/>
          <w:b w:val="0"/>
          <w:color w:val="000000" w:themeColor="text1"/>
          <w:sz w:val="22"/>
          <w:lang w:bidi="en-US"/>
        </w:rPr>
        <w:t xml:space="preserve"> 2019 Wendy </w:t>
      </w:r>
      <w:proofErr w:type="spellStart"/>
      <w:r w:rsidR="00461578" w:rsidRPr="00A15A80">
        <w:rPr>
          <w:rFonts w:cs="Arial"/>
          <w:b w:val="0"/>
          <w:color w:val="000000" w:themeColor="text1"/>
          <w:sz w:val="22"/>
          <w:lang w:bidi="en-US"/>
        </w:rPr>
        <w:t>Sawa</w:t>
      </w:r>
      <w:proofErr w:type="spellEnd"/>
      <w:r w:rsidR="00A15A80">
        <w:rPr>
          <w:rFonts w:cs="Arial"/>
          <w:b w:val="0"/>
          <w:color w:val="000000" w:themeColor="text1"/>
          <w:sz w:val="22"/>
          <w:lang w:bidi="en-US"/>
        </w:rPr>
        <w:t xml:space="preserve"> </w:t>
      </w:r>
      <w:r w:rsidR="00461578" w:rsidRPr="00A15A80">
        <w:rPr>
          <w:rFonts w:cs="Arial"/>
          <w:b w:val="0"/>
          <w:color w:val="000000" w:themeColor="text1"/>
          <w:sz w:val="22"/>
          <w:lang w:bidi="en-US"/>
        </w:rPr>
        <w:t>(</w:t>
      </w:r>
      <w:hyperlink r:id="rId25" w:tgtFrame="_blank" w:tooltip="https://protect-au.mimecast.com/s/CkX0Cq71mwfDwyKxfZ3ScJ?domain=youtube.com" w:history="1">
        <w:r w:rsidR="00461578" w:rsidRPr="00A15A80">
          <w:rPr>
            <w:rStyle w:val="Hyperlink"/>
            <w:rFonts w:cs="Arial"/>
            <w:b w:val="0"/>
            <w:sz w:val="22"/>
            <w:lang w:bidi="en-US"/>
          </w:rPr>
          <w:t>https://www.youtube.com/watch?v=TjQvPykjZ1k</w:t>
        </w:r>
      </w:hyperlink>
      <w:r w:rsidR="00461578" w:rsidRPr="00A15A80">
        <w:rPr>
          <w:rFonts w:cs="Arial"/>
          <w:b w:val="0"/>
          <w:color w:val="000000" w:themeColor="text1"/>
          <w:sz w:val="22"/>
          <w:lang w:bidi="en-US"/>
        </w:rPr>
        <w:t>)</w:t>
      </w:r>
    </w:p>
    <w:p w14:paraId="2324969A" w14:textId="5F55F216" w:rsidR="0039507C" w:rsidRPr="00A15A80" w:rsidRDefault="00461578" w:rsidP="00A15A80">
      <w:pPr>
        <w:pStyle w:val="Heading2"/>
        <w:numPr>
          <w:ilvl w:val="2"/>
          <w:numId w:val="34"/>
        </w:numPr>
        <w:tabs>
          <w:tab w:val="left" w:pos="709"/>
        </w:tabs>
        <w:spacing w:before="0" w:after="0" w:line="276" w:lineRule="auto"/>
        <w:ind w:left="714" w:hanging="357"/>
        <w:contextualSpacing/>
        <w:rPr>
          <w:rFonts w:cs="Arial"/>
          <w:b w:val="0"/>
          <w:color w:val="000000" w:themeColor="text1"/>
          <w:sz w:val="22"/>
          <w:lang w:bidi="en-US"/>
        </w:rPr>
      </w:pPr>
      <w:r w:rsidRPr="00461578">
        <w:rPr>
          <w:rFonts w:cs="Arial"/>
          <w:b w:val="0"/>
          <w:color w:val="000000" w:themeColor="text1"/>
          <w:sz w:val="22"/>
          <w:lang w:bidi="en-US"/>
        </w:rPr>
        <w:t xml:space="preserve">Kenneth </w:t>
      </w:r>
      <w:proofErr w:type="spellStart"/>
      <w:r w:rsidRPr="00461578">
        <w:rPr>
          <w:rFonts w:cs="Arial"/>
          <w:b w:val="0"/>
          <w:color w:val="000000" w:themeColor="text1"/>
          <w:sz w:val="22"/>
          <w:lang w:bidi="en-US"/>
        </w:rPr>
        <w:t>Dovaro</w:t>
      </w:r>
      <w:proofErr w:type="spellEnd"/>
      <w:r w:rsidR="00A269A7">
        <w:rPr>
          <w:rFonts w:cs="Arial"/>
          <w:b w:val="0"/>
          <w:color w:val="000000" w:themeColor="text1"/>
          <w:sz w:val="22"/>
          <w:lang w:bidi="en-US"/>
        </w:rPr>
        <w:t>,</w:t>
      </w:r>
      <w:r w:rsidR="00A269A7" w:rsidRPr="00A269A7">
        <w:rPr>
          <w:rFonts w:cs="Arial"/>
          <w:b w:val="0"/>
          <w:color w:val="000000" w:themeColor="text1"/>
          <w:sz w:val="22"/>
          <w:lang w:bidi="en-US"/>
        </w:rPr>
        <w:t xml:space="preserve"> </w:t>
      </w:r>
      <w:r w:rsidR="00A269A7" w:rsidRPr="00461578">
        <w:rPr>
          <w:rFonts w:cs="Arial"/>
          <w:b w:val="0"/>
          <w:color w:val="000000" w:themeColor="text1"/>
          <w:sz w:val="22"/>
          <w:lang w:bidi="en-US"/>
        </w:rPr>
        <w:t>Director of Agriculture &amp; Livestock in ABG-DPI</w:t>
      </w:r>
      <w:r w:rsidR="00A269A7">
        <w:rPr>
          <w:rFonts w:cs="Arial"/>
          <w:b w:val="0"/>
          <w:color w:val="000000" w:themeColor="text1"/>
          <w:sz w:val="22"/>
          <w:lang w:bidi="en-US"/>
        </w:rPr>
        <w:t>,</w:t>
      </w:r>
      <w:r w:rsidRPr="00461578">
        <w:rPr>
          <w:rFonts w:cs="Arial"/>
          <w:b w:val="0"/>
          <w:color w:val="000000" w:themeColor="text1"/>
          <w:sz w:val="22"/>
          <w:lang w:bidi="en-US"/>
        </w:rPr>
        <w:t xml:space="preserve"> says he can now see things in a more holistic way than before which is a new experience after going through the </w:t>
      </w:r>
      <w:proofErr w:type="spellStart"/>
      <w:r w:rsidRPr="00461578">
        <w:rPr>
          <w:rFonts w:cs="Arial"/>
          <w:b w:val="0"/>
          <w:color w:val="000000" w:themeColor="text1"/>
          <w:sz w:val="22"/>
          <w:lang w:bidi="en-US"/>
        </w:rPr>
        <w:t>iJDF</w:t>
      </w:r>
      <w:proofErr w:type="spellEnd"/>
      <w:r w:rsidRPr="00461578">
        <w:rPr>
          <w:rFonts w:cs="Arial"/>
          <w:b w:val="0"/>
          <w:color w:val="000000" w:themeColor="text1"/>
          <w:sz w:val="22"/>
          <w:lang w:bidi="en-US"/>
        </w:rPr>
        <w:t xml:space="preserve"> training. ‘’As a leader </w:t>
      </w:r>
      <w:r w:rsidR="00A15A80">
        <w:rPr>
          <w:rFonts w:cs="Arial"/>
          <w:b w:val="0"/>
          <w:color w:val="000000" w:themeColor="text1"/>
          <w:sz w:val="22"/>
          <w:lang w:bidi="en-US"/>
        </w:rPr>
        <w:t>I</w:t>
      </w:r>
      <w:r w:rsidRPr="00461578">
        <w:rPr>
          <w:rFonts w:cs="Arial"/>
          <w:b w:val="0"/>
          <w:color w:val="000000" w:themeColor="text1"/>
          <w:sz w:val="22"/>
          <w:lang w:bidi="en-US"/>
        </w:rPr>
        <w:t xml:space="preserve"> have discovered my potential and what areas to improve on as well as my weaknesses in my role’’. With this training Kenneth is now focusing on policy development framework, program coordination and motivating other officers in DPI in order to achieve organization goals. Some of his comments were captured in an interview in </w:t>
      </w:r>
      <w:proofErr w:type="spellStart"/>
      <w:r w:rsidRPr="00461578">
        <w:rPr>
          <w:rFonts w:cs="Arial"/>
          <w:b w:val="0"/>
          <w:color w:val="000000" w:themeColor="text1"/>
          <w:sz w:val="22"/>
          <w:lang w:bidi="en-US"/>
        </w:rPr>
        <w:t>ACIARiJDF</w:t>
      </w:r>
      <w:proofErr w:type="spellEnd"/>
      <w:r w:rsidRPr="00461578">
        <w:rPr>
          <w:rFonts w:cs="Arial"/>
          <w:b w:val="0"/>
          <w:color w:val="000000" w:themeColor="text1"/>
          <w:sz w:val="22"/>
          <w:lang w:bidi="en-US"/>
        </w:rPr>
        <w:t xml:space="preserve"> 2019 Kenneth </w:t>
      </w:r>
      <w:proofErr w:type="spellStart"/>
      <w:r w:rsidRPr="00461578">
        <w:rPr>
          <w:rFonts w:cs="Arial"/>
          <w:b w:val="0"/>
          <w:color w:val="000000" w:themeColor="text1"/>
          <w:sz w:val="22"/>
          <w:lang w:bidi="en-US"/>
        </w:rPr>
        <w:t>Dovaro</w:t>
      </w:r>
      <w:proofErr w:type="spellEnd"/>
      <w:r w:rsidRPr="00461578">
        <w:rPr>
          <w:rFonts w:cs="Arial"/>
          <w:b w:val="0"/>
          <w:color w:val="000000" w:themeColor="text1"/>
          <w:sz w:val="22"/>
          <w:lang w:bidi="en-US"/>
        </w:rPr>
        <w:t xml:space="preserve"> (</w:t>
      </w:r>
      <w:hyperlink r:id="rId26" w:tgtFrame="_blank" w:history="1">
        <w:r w:rsidRPr="00461578">
          <w:rPr>
            <w:rStyle w:val="Hyperlink"/>
            <w:rFonts w:cs="Arial"/>
            <w:b w:val="0"/>
            <w:sz w:val="22"/>
            <w:lang w:bidi="en-US"/>
          </w:rPr>
          <w:t xml:space="preserve">ACIAR </w:t>
        </w:r>
        <w:proofErr w:type="spellStart"/>
        <w:r w:rsidRPr="00461578">
          <w:rPr>
            <w:rStyle w:val="Hyperlink"/>
            <w:rFonts w:cs="Arial"/>
            <w:b w:val="0"/>
            <w:sz w:val="22"/>
            <w:lang w:bidi="en-US"/>
          </w:rPr>
          <w:t>iJDF</w:t>
        </w:r>
        <w:proofErr w:type="spellEnd"/>
        <w:r w:rsidRPr="00461578">
          <w:rPr>
            <w:rStyle w:val="Hyperlink"/>
            <w:rFonts w:cs="Arial"/>
            <w:b w:val="0"/>
            <w:sz w:val="22"/>
            <w:lang w:bidi="en-US"/>
          </w:rPr>
          <w:t xml:space="preserve"> 2019 - Kenneth </w:t>
        </w:r>
        <w:proofErr w:type="spellStart"/>
        <w:r w:rsidRPr="00461578">
          <w:rPr>
            <w:rStyle w:val="Hyperlink"/>
            <w:rFonts w:cs="Arial"/>
            <w:b w:val="0"/>
            <w:sz w:val="22"/>
            <w:lang w:bidi="en-US"/>
          </w:rPr>
          <w:t>Dovaro</w:t>
        </w:r>
        <w:proofErr w:type="spellEnd"/>
      </w:hyperlink>
      <w:r w:rsidR="00A15A80">
        <w:rPr>
          <w:rFonts w:cs="Arial"/>
          <w:b w:val="0"/>
          <w:color w:val="000000" w:themeColor="text1"/>
          <w:sz w:val="22"/>
          <w:lang w:bidi="en-US"/>
        </w:rPr>
        <w:t>)</w:t>
      </w:r>
    </w:p>
    <w:p w14:paraId="3F9A5AA4" w14:textId="34A77F61" w:rsidR="00EE6A52" w:rsidRPr="00917ACF" w:rsidRDefault="00EE6A52" w:rsidP="0039507C">
      <w:pPr>
        <w:pStyle w:val="Heading2"/>
        <w:numPr>
          <w:ilvl w:val="2"/>
          <w:numId w:val="34"/>
        </w:numPr>
        <w:tabs>
          <w:tab w:val="left" w:pos="709"/>
        </w:tabs>
        <w:spacing w:before="0" w:after="0" w:line="276" w:lineRule="auto"/>
        <w:ind w:left="714" w:hanging="357"/>
        <w:contextualSpacing/>
        <w:rPr>
          <w:rFonts w:cs="Arial"/>
          <w:b w:val="0"/>
          <w:color w:val="000000" w:themeColor="text1"/>
          <w:sz w:val="22"/>
          <w:lang w:val="en-US" w:bidi="en-US"/>
        </w:rPr>
      </w:pPr>
      <w:r w:rsidRPr="00917ACF">
        <w:rPr>
          <w:rFonts w:cs="Arial"/>
          <w:b w:val="0"/>
          <w:color w:val="000000" w:themeColor="text1"/>
          <w:sz w:val="22"/>
          <w:lang w:val="en-US" w:bidi="en-US"/>
        </w:rPr>
        <w:t xml:space="preserve">The Bougainville DPI is in the process of taking over the collection of raw cocoa prices, transferring these into a format usable to Bougainville cocoa growers, and publishing and explaining international price trends.  This activity was previously undertaken by the project but with the </w:t>
      </w:r>
      <w:proofErr w:type="spellStart"/>
      <w:r w:rsidRPr="00917ACF">
        <w:rPr>
          <w:rFonts w:cs="Arial"/>
          <w:b w:val="0"/>
          <w:color w:val="000000" w:themeColor="text1"/>
          <w:sz w:val="22"/>
          <w:lang w:val="en-US" w:bidi="en-US"/>
        </w:rPr>
        <w:t>reorganising</w:t>
      </w:r>
      <w:proofErr w:type="spellEnd"/>
      <w:r w:rsidRPr="00917ACF">
        <w:rPr>
          <w:rFonts w:cs="Arial"/>
          <w:b w:val="0"/>
          <w:color w:val="000000" w:themeColor="text1"/>
          <w:sz w:val="22"/>
          <w:lang w:val="en-US" w:bidi="en-US"/>
        </w:rPr>
        <w:t xml:space="preserve"> of Departmental tasks and responsibilities, this activity will be now be done by the department.  The project is providing training in two broad areas</w:t>
      </w:r>
      <w:r w:rsidR="00A269A7">
        <w:rPr>
          <w:rFonts w:cs="Arial"/>
          <w:b w:val="0"/>
          <w:color w:val="000000" w:themeColor="text1"/>
          <w:sz w:val="22"/>
          <w:lang w:val="en-US" w:bidi="en-US"/>
        </w:rPr>
        <w:t xml:space="preserve"> - </w:t>
      </w:r>
      <w:r w:rsidRPr="00917ACF">
        <w:rPr>
          <w:rFonts w:cs="Arial"/>
          <w:b w:val="0"/>
          <w:color w:val="000000" w:themeColor="text1"/>
          <w:sz w:val="22"/>
          <w:lang w:val="en-US" w:bidi="en-US"/>
        </w:rPr>
        <w:t>price reporting</w:t>
      </w:r>
      <w:r w:rsidR="00A269A7">
        <w:rPr>
          <w:rFonts w:cs="Arial"/>
          <w:b w:val="0"/>
          <w:color w:val="000000" w:themeColor="text1"/>
          <w:sz w:val="22"/>
          <w:lang w:val="en-US" w:bidi="en-US"/>
        </w:rPr>
        <w:t>, and</w:t>
      </w:r>
      <w:r w:rsidRPr="00917ACF">
        <w:rPr>
          <w:rFonts w:cs="Arial"/>
          <w:b w:val="0"/>
          <w:color w:val="000000" w:themeColor="text1"/>
          <w:sz w:val="22"/>
          <w:lang w:val="en-US" w:bidi="en-US"/>
        </w:rPr>
        <w:t xml:space="preserve"> providing the tools that will enable the DPI to </w:t>
      </w:r>
      <w:r w:rsidR="00A269A7">
        <w:rPr>
          <w:rFonts w:cs="Arial"/>
          <w:b w:val="0"/>
          <w:color w:val="000000" w:themeColor="text1"/>
          <w:sz w:val="22"/>
          <w:lang w:val="en-US" w:bidi="en-US"/>
        </w:rPr>
        <w:t>evaluate</w:t>
      </w:r>
      <w:r w:rsidRPr="00917ACF">
        <w:rPr>
          <w:rFonts w:cs="Arial"/>
          <w:b w:val="0"/>
          <w:color w:val="000000" w:themeColor="text1"/>
          <w:sz w:val="22"/>
          <w:lang w:val="en-US" w:bidi="en-US"/>
        </w:rPr>
        <w:t xml:space="preserve"> the economics of the different forms for exporting Bougainville cocoa and cocoa value-added products</w:t>
      </w:r>
    </w:p>
    <w:p w14:paraId="71A3F1C9" w14:textId="2B6F75DB" w:rsidR="00BB5851" w:rsidRPr="00A15A80" w:rsidRDefault="001F48AB">
      <w:pPr>
        <w:pStyle w:val="ListParagraph"/>
        <w:numPr>
          <w:ilvl w:val="2"/>
          <w:numId w:val="34"/>
        </w:numPr>
        <w:spacing w:after="0"/>
        <w:ind w:left="714" w:hanging="357"/>
        <w:rPr>
          <w:rFonts w:ascii="Arial" w:hAnsi="Arial"/>
          <w:color w:val="000000" w:themeColor="text1"/>
          <w:sz w:val="22"/>
          <w:szCs w:val="22"/>
        </w:rPr>
      </w:pPr>
      <w:r w:rsidRPr="00A15A80">
        <w:rPr>
          <w:rFonts w:ascii="Arial" w:hAnsi="Arial"/>
          <w:color w:val="000000" w:themeColor="text1"/>
          <w:sz w:val="22"/>
          <w:szCs w:val="22"/>
        </w:rPr>
        <w:t>Students from the University of Natural Resources and Environment and from the Highlands Agricultural College (3X Northern Hub</w:t>
      </w:r>
      <w:r w:rsidR="00E62410" w:rsidRPr="00A15A80">
        <w:rPr>
          <w:rFonts w:ascii="Arial" w:hAnsi="Arial"/>
          <w:color w:val="000000" w:themeColor="text1"/>
          <w:sz w:val="22"/>
          <w:szCs w:val="22"/>
        </w:rPr>
        <w:t xml:space="preserve"> and </w:t>
      </w:r>
      <w:r w:rsidRPr="00A15A80">
        <w:rPr>
          <w:rFonts w:ascii="Arial" w:hAnsi="Arial"/>
          <w:color w:val="000000" w:themeColor="text1"/>
          <w:sz w:val="22"/>
          <w:szCs w:val="22"/>
        </w:rPr>
        <w:t xml:space="preserve">3 X Southern Hub) participated in the industrial training program.  Training covers cocoa technologies including grafting, nursery practices and management, rehabilitation techniques, pollination, farmer trainings, and vegetable production. Students were also involved in conducting small projects and data collection. </w:t>
      </w:r>
    </w:p>
    <w:p w14:paraId="6E091F22" w14:textId="79BB879A" w:rsidR="00273596" w:rsidRPr="00A15A80" w:rsidRDefault="00273596">
      <w:pPr>
        <w:pStyle w:val="ListParagraph"/>
        <w:numPr>
          <w:ilvl w:val="2"/>
          <w:numId w:val="34"/>
        </w:numPr>
        <w:spacing w:after="0"/>
        <w:ind w:left="714" w:hanging="357"/>
        <w:rPr>
          <w:rFonts w:ascii="Arial" w:hAnsi="Arial"/>
          <w:color w:val="000000" w:themeColor="text1"/>
          <w:sz w:val="22"/>
          <w:szCs w:val="22"/>
        </w:rPr>
      </w:pPr>
      <w:r w:rsidRPr="00A15A80">
        <w:rPr>
          <w:rFonts w:ascii="Arial" w:hAnsi="Arial"/>
          <w:color w:val="000000" w:themeColor="text1"/>
          <w:sz w:val="22"/>
          <w:szCs w:val="22"/>
        </w:rPr>
        <w:t>Project staff have been trained at the Mars Cocoa Academy in Indonesia and at the World Vegetable Centre in Thailand.</w:t>
      </w:r>
    </w:p>
    <w:p w14:paraId="2A4E278B" w14:textId="0AB4F67D" w:rsidR="00273596" w:rsidRPr="00A15A80" w:rsidRDefault="00273596" w:rsidP="0039507C">
      <w:pPr>
        <w:pStyle w:val="ListParagraph"/>
        <w:numPr>
          <w:ilvl w:val="2"/>
          <w:numId w:val="34"/>
        </w:numPr>
        <w:spacing w:after="0"/>
        <w:ind w:left="714" w:hanging="357"/>
        <w:rPr>
          <w:rFonts w:ascii="Arial" w:hAnsi="Arial"/>
          <w:color w:val="000000" w:themeColor="text1"/>
          <w:sz w:val="22"/>
          <w:szCs w:val="22"/>
        </w:rPr>
      </w:pPr>
      <w:r w:rsidRPr="00A15A80">
        <w:rPr>
          <w:rFonts w:ascii="Arial" w:hAnsi="Arial"/>
          <w:color w:val="000000" w:themeColor="text1"/>
          <w:sz w:val="22"/>
          <w:szCs w:val="22"/>
        </w:rPr>
        <w:t>Integrating the On</w:t>
      </w:r>
      <w:r w:rsidR="00A15A80">
        <w:rPr>
          <w:rFonts w:ascii="Arial" w:hAnsi="Arial"/>
          <w:color w:val="000000" w:themeColor="text1"/>
          <w:sz w:val="22"/>
          <w:szCs w:val="22"/>
        </w:rPr>
        <w:t>e</w:t>
      </w:r>
      <w:r w:rsidRPr="00A15A80">
        <w:rPr>
          <w:rFonts w:ascii="Arial" w:hAnsi="Arial"/>
          <w:color w:val="000000" w:themeColor="text1"/>
          <w:sz w:val="22"/>
          <w:szCs w:val="22"/>
        </w:rPr>
        <w:t>-Health approach has facilitated understanding of the links between health and productivity at the community and government levels in Bougainville and has been translated into policy.</w:t>
      </w:r>
    </w:p>
    <w:p w14:paraId="6BAB9840" w14:textId="4C84FE75" w:rsidR="002E043C" w:rsidRDefault="002E043C" w:rsidP="002E043C">
      <w:pPr>
        <w:pStyle w:val="Heading2"/>
      </w:pPr>
      <w:bookmarkStart w:id="21" w:name="_Toc42694831"/>
      <w:r w:rsidRPr="00E76F61">
        <w:t>Community impacts</w:t>
      </w:r>
      <w:bookmarkEnd w:id="19"/>
      <w:bookmarkEnd w:id="21"/>
    </w:p>
    <w:p w14:paraId="22124B63" w14:textId="77777777" w:rsidR="00955049" w:rsidRDefault="00040AB8" w:rsidP="0039507C">
      <w:pPr>
        <w:pStyle w:val="ListParagraph"/>
        <w:numPr>
          <w:ilvl w:val="0"/>
          <w:numId w:val="35"/>
        </w:numPr>
        <w:rPr>
          <w:rFonts w:ascii="Arial" w:hAnsi="Arial"/>
        </w:rPr>
      </w:pPr>
      <w:r w:rsidRPr="00D97B8D">
        <w:rPr>
          <w:rFonts w:ascii="Arial" w:hAnsi="Arial"/>
        </w:rPr>
        <w:t xml:space="preserve">VEWs Benjamin Tatou, Martin Masen (with </w:t>
      </w:r>
      <w:proofErr w:type="spellStart"/>
      <w:r w:rsidRPr="00D97B8D">
        <w:rPr>
          <w:rFonts w:ascii="Arial" w:hAnsi="Arial"/>
        </w:rPr>
        <w:t>Malasang</w:t>
      </w:r>
      <w:proofErr w:type="spellEnd"/>
      <w:r w:rsidRPr="00D97B8D">
        <w:rPr>
          <w:rFonts w:ascii="Arial" w:hAnsi="Arial"/>
        </w:rPr>
        <w:t xml:space="preserve"> </w:t>
      </w:r>
      <w:proofErr w:type="spellStart"/>
      <w:r w:rsidRPr="00D97B8D">
        <w:rPr>
          <w:rFonts w:ascii="Arial" w:hAnsi="Arial"/>
        </w:rPr>
        <w:t>Womens</w:t>
      </w:r>
      <w:proofErr w:type="spellEnd"/>
      <w:r w:rsidRPr="00D97B8D">
        <w:rPr>
          <w:rFonts w:ascii="Arial" w:hAnsi="Arial"/>
        </w:rPr>
        <w:t xml:space="preserve">) and Chris </w:t>
      </w:r>
      <w:proofErr w:type="spellStart"/>
      <w:r w:rsidRPr="00D97B8D">
        <w:rPr>
          <w:rFonts w:ascii="Arial" w:hAnsi="Arial"/>
        </w:rPr>
        <w:t>Poto</w:t>
      </w:r>
      <w:proofErr w:type="spellEnd"/>
      <w:r w:rsidRPr="00D97B8D">
        <w:rPr>
          <w:rFonts w:ascii="Arial" w:hAnsi="Arial"/>
        </w:rPr>
        <w:t xml:space="preserve"> (Chocolate festival Best of show winner) in North Bougainville were assisted with funds for their IPA registration of their farm businesses; BENJAY Business Group and POTO INTER FARM Business Group respectively. Enterprise activities will include Cocoa Nursery and seedling sales, Cocoa wet bean buying, fermentation and drying, Bud wood garden, Poultry and vegetables. All the other VEWs will be encouraged and assisted to do the similarly as and when required depending on their progress.</w:t>
      </w:r>
      <w:bookmarkStart w:id="22" w:name="_Toc169494742"/>
    </w:p>
    <w:p w14:paraId="569F0752" w14:textId="2DFDC118" w:rsidR="00955049" w:rsidRDefault="00955049">
      <w:pPr>
        <w:pStyle w:val="ListParagraph"/>
        <w:numPr>
          <w:ilvl w:val="0"/>
          <w:numId w:val="35"/>
        </w:numPr>
        <w:rPr>
          <w:rFonts w:ascii="Arial" w:hAnsi="Arial"/>
        </w:rPr>
      </w:pPr>
      <w:proofErr w:type="spellStart"/>
      <w:r w:rsidRPr="00955049">
        <w:rPr>
          <w:rFonts w:ascii="Arial" w:hAnsi="Arial"/>
        </w:rPr>
        <w:t>Mamaro</w:t>
      </w:r>
      <w:proofErr w:type="spellEnd"/>
      <w:r w:rsidRPr="00955049">
        <w:rPr>
          <w:rFonts w:ascii="Arial" w:hAnsi="Arial"/>
        </w:rPr>
        <w:t xml:space="preserve"> VA with 3,000 inhabitants has established a cocoa and food crop nursery, food gardens, a waste composting facility, goats, ducks, poultry and an aquaculture setup farming </w:t>
      </w:r>
      <w:proofErr w:type="spellStart"/>
      <w:r w:rsidRPr="00955049">
        <w:rPr>
          <w:rFonts w:ascii="Arial" w:hAnsi="Arial"/>
        </w:rPr>
        <w:t>Telapia</w:t>
      </w:r>
      <w:proofErr w:type="spellEnd"/>
      <w:r w:rsidRPr="00955049">
        <w:rPr>
          <w:rFonts w:ascii="Arial" w:hAnsi="Arial"/>
        </w:rPr>
        <w:t xml:space="preserve"> under the leadership of model farmer Joe </w:t>
      </w:r>
      <w:proofErr w:type="spellStart"/>
      <w:r w:rsidRPr="00955049">
        <w:rPr>
          <w:rFonts w:ascii="Arial" w:hAnsi="Arial"/>
        </w:rPr>
        <w:t>Ta</w:t>
      </w:r>
      <w:r w:rsidR="002E0B4A">
        <w:rPr>
          <w:rFonts w:ascii="Arial" w:hAnsi="Arial"/>
        </w:rPr>
        <w:t>u</w:t>
      </w:r>
      <w:r w:rsidRPr="00955049">
        <w:rPr>
          <w:rFonts w:ascii="Arial" w:hAnsi="Arial"/>
        </w:rPr>
        <w:t>ro</w:t>
      </w:r>
      <w:proofErr w:type="spellEnd"/>
      <w:r w:rsidRPr="00955049">
        <w:rPr>
          <w:rFonts w:ascii="Arial" w:hAnsi="Arial"/>
        </w:rPr>
        <w:t>. Good income is being made, especially from cabbages.</w:t>
      </w:r>
    </w:p>
    <w:p w14:paraId="70DB0090" w14:textId="349C0FF4" w:rsidR="00955049" w:rsidRPr="00C12C51" w:rsidRDefault="00273596" w:rsidP="0039507C">
      <w:pPr>
        <w:pStyle w:val="ListParagraph"/>
        <w:numPr>
          <w:ilvl w:val="0"/>
          <w:numId w:val="35"/>
        </w:numPr>
      </w:pPr>
      <w:r>
        <w:rPr>
          <w:rFonts w:ascii="Arial" w:hAnsi="Arial"/>
        </w:rPr>
        <w:lastRenderedPageBreak/>
        <w:t xml:space="preserve">Family Farms training programs have developed community capacity in planning and goal setting, financial literacy, </w:t>
      </w:r>
      <w:r w:rsidR="00C12C51">
        <w:rPr>
          <w:rFonts w:ascii="Arial" w:hAnsi="Arial"/>
        </w:rPr>
        <w:t xml:space="preserve">respectful relationships, </w:t>
      </w:r>
      <w:r>
        <w:rPr>
          <w:rFonts w:ascii="Arial" w:hAnsi="Arial"/>
        </w:rPr>
        <w:t>anger management</w:t>
      </w:r>
      <w:r w:rsidR="00C12C51">
        <w:rPr>
          <w:rFonts w:ascii="Arial" w:hAnsi="Arial"/>
        </w:rPr>
        <w:t>,</w:t>
      </w:r>
      <w:r>
        <w:rPr>
          <w:rFonts w:ascii="Arial" w:hAnsi="Arial"/>
        </w:rPr>
        <w:t xml:space="preserve"> conflict resolution</w:t>
      </w:r>
      <w:r w:rsidR="00C12C51" w:rsidRPr="00C12C51">
        <w:rPr>
          <w:rFonts w:ascii="Arial" w:hAnsi="Arial"/>
        </w:rPr>
        <w:t xml:space="preserve"> </w:t>
      </w:r>
      <w:r w:rsidR="00C12C51">
        <w:rPr>
          <w:rFonts w:ascii="Arial" w:hAnsi="Arial"/>
        </w:rPr>
        <w:t>and gender equity.</w:t>
      </w:r>
    </w:p>
    <w:p w14:paraId="6A87AB4D" w14:textId="2C2F0F2B" w:rsidR="002E043C" w:rsidRDefault="002E043C" w:rsidP="002E043C">
      <w:pPr>
        <w:pStyle w:val="Heading3"/>
      </w:pPr>
      <w:r>
        <w:t>Economic impacts</w:t>
      </w:r>
      <w:bookmarkEnd w:id="22"/>
    </w:p>
    <w:p w14:paraId="78F47229" w14:textId="0B5CA288" w:rsidR="00B974FF" w:rsidRDefault="00B974FF">
      <w:pPr>
        <w:pStyle w:val="ListParagraph"/>
        <w:numPr>
          <w:ilvl w:val="0"/>
          <w:numId w:val="28"/>
        </w:numPr>
        <w:ind w:left="714" w:hanging="357"/>
        <w:rPr>
          <w:rFonts w:ascii="Arial" w:hAnsi="Arial"/>
        </w:rPr>
      </w:pPr>
      <w:r w:rsidRPr="00C22FE1">
        <w:rPr>
          <w:rFonts w:ascii="Arial" w:hAnsi="Arial"/>
        </w:rPr>
        <w:t xml:space="preserve">Generally, the economic status of cocoa farming families is improving due to the knowledge and skills taught to them being put into practice. As well, some have </w:t>
      </w:r>
      <w:r w:rsidR="00C12C51">
        <w:rPr>
          <w:rFonts w:ascii="Arial" w:hAnsi="Arial"/>
        </w:rPr>
        <w:t xml:space="preserve">rehabilitated existing cocoa or </w:t>
      </w:r>
      <w:r w:rsidRPr="00C22FE1">
        <w:rPr>
          <w:rFonts w:ascii="Arial" w:hAnsi="Arial"/>
        </w:rPr>
        <w:t xml:space="preserve">started new plantings </w:t>
      </w:r>
      <w:r w:rsidR="00C12C51">
        <w:rPr>
          <w:rFonts w:ascii="Arial" w:hAnsi="Arial"/>
        </w:rPr>
        <w:t>that</w:t>
      </w:r>
      <w:r w:rsidR="00C12C51" w:rsidRPr="00C22FE1">
        <w:rPr>
          <w:rFonts w:ascii="Arial" w:hAnsi="Arial"/>
        </w:rPr>
        <w:t xml:space="preserve"> </w:t>
      </w:r>
      <w:r w:rsidRPr="00C22FE1">
        <w:rPr>
          <w:rFonts w:ascii="Arial" w:hAnsi="Arial"/>
        </w:rPr>
        <w:t xml:space="preserve">should come into production in 2-3 years’ time.  </w:t>
      </w:r>
    </w:p>
    <w:p w14:paraId="2B1A9DD4" w14:textId="72572FD5" w:rsidR="00F06406" w:rsidRPr="0039507C" w:rsidRDefault="00F06406" w:rsidP="0039507C">
      <w:pPr>
        <w:pStyle w:val="ListParagraph"/>
        <w:numPr>
          <w:ilvl w:val="0"/>
          <w:numId w:val="28"/>
        </w:numPr>
        <w:rPr>
          <w:rFonts w:ascii="Arial" w:hAnsi="Arial"/>
          <w:bCs/>
        </w:rPr>
      </w:pPr>
      <w:r w:rsidRPr="00B7229C">
        <w:rPr>
          <w:rFonts w:ascii="Arial" w:hAnsi="Arial"/>
          <w:bCs/>
        </w:rPr>
        <w:t xml:space="preserve">We are encouraged by the observation so far on half (50%) canopy rehabilitation pruning and </w:t>
      </w:r>
      <w:r>
        <w:rPr>
          <w:rFonts w:ascii="Arial" w:hAnsi="Arial"/>
          <w:bCs/>
        </w:rPr>
        <w:t>inter</w:t>
      </w:r>
      <w:r w:rsidRPr="00B7229C">
        <w:rPr>
          <w:rFonts w:ascii="Arial" w:hAnsi="Arial"/>
          <w:bCs/>
        </w:rPr>
        <w:t>cropping over a temporary period. Food security and nutrition can be all addressed together with cocoa farming simult</w:t>
      </w:r>
      <w:r w:rsidR="005C55E6">
        <w:rPr>
          <w:rFonts w:ascii="Arial" w:hAnsi="Arial"/>
          <w:bCs/>
        </w:rPr>
        <w:t>an</w:t>
      </w:r>
      <w:r w:rsidRPr="00B7229C">
        <w:rPr>
          <w:rFonts w:ascii="Arial" w:hAnsi="Arial"/>
          <w:bCs/>
        </w:rPr>
        <w:t xml:space="preserve">eously with this technique however more data is needed. For the old Cocoa trees, there has being noticeable effect on the remaining 50% of the branches/ canopy in terms of increased flowering and pod production. </w:t>
      </w:r>
    </w:p>
    <w:p w14:paraId="2465C249" w14:textId="34D81835" w:rsidR="00E430EB" w:rsidRPr="00994E89" w:rsidRDefault="00B974FF" w:rsidP="0039507C">
      <w:pPr>
        <w:pStyle w:val="ListParagraph"/>
        <w:numPr>
          <w:ilvl w:val="0"/>
          <w:numId w:val="28"/>
        </w:numPr>
        <w:ind w:left="714" w:hanging="357"/>
        <w:rPr>
          <w:rFonts w:ascii="Arial" w:hAnsi="Arial"/>
        </w:rPr>
      </w:pPr>
      <w:r w:rsidRPr="00C22FE1">
        <w:rPr>
          <w:rFonts w:ascii="Arial" w:hAnsi="Arial"/>
          <w:lang w:val="en-AU"/>
        </w:rPr>
        <w:t xml:space="preserve">We have demonstrated how vegetable cultivation can be an important source for meeting </w:t>
      </w:r>
      <w:r w:rsidR="00C12C51">
        <w:rPr>
          <w:rFonts w:ascii="Arial" w:hAnsi="Arial"/>
          <w:lang w:val="en-AU"/>
        </w:rPr>
        <w:t>h</w:t>
      </w:r>
      <w:r w:rsidRPr="00C22FE1">
        <w:rPr>
          <w:rFonts w:ascii="Arial" w:hAnsi="Arial"/>
          <w:lang w:val="en-AU"/>
        </w:rPr>
        <w:t>ealth &amp; nutritional requirement</w:t>
      </w:r>
      <w:r w:rsidR="00C12C51">
        <w:rPr>
          <w:rFonts w:ascii="Arial" w:hAnsi="Arial"/>
          <w:lang w:val="en-AU"/>
        </w:rPr>
        <w:t>s to address malnutrition,</w:t>
      </w:r>
      <w:r w:rsidRPr="00C22FE1">
        <w:rPr>
          <w:rFonts w:ascii="Arial" w:hAnsi="Arial"/>
          <w:lang w:val="en-AU"/>
        </w:rPr>
        <w:t xml:space="preserve"> and</w:t>
      </w:r>
      <w:r w:rsidR="00C12C51">
        <w:rPr>
          <w:rFonts w:ascii="Arial" w:hAnsi="Arial"/>
          <w:lang w:val="en-AU"/>
        </w:rPr>
        <w:t xml:space="preserve"> to provide</w:t>
      </w:r>
      <w:r w:rsidRPr="00C22FE1">
        <w:rPr>
          <w:rFonts w:ascii="Arial" w:hAnsi="Arial"/>
          <w:lang w:val="en-AU"/>
        </w:rPr>
        <w:t xml:space="preserve"> income from our cocoa</w:t>
      </w:r>
      <w:r w:rsidR="00C12C51">
        <w:rPr>
          <w:rFonts w:ascii="Arial" w:hAnsi="Arial"/>
          <w:lang w:val="en-AU"/>
        </w:rPr>
        <w:t>/</w:t>
      </w:r>
      <w:r w:rsidRPr="00C22FE1">
        <w:rPr>
          <w:rFonts w:ascii="Arial" w:hAnsi="Arial"/>
          <w:lang w:val="en-AU"/>
        </w:rPr>
        <w:t xml:space="preserve">vegetable </w:t>
      </w:r>
      <w:r w:rsidR="00C12C51">
        <w:rPr>
          <w:rFonts w:ascii="Arial" w:hAnsi="Arial"/>
          <w:lang w:val="en-AU"/>
        </w:rPr>
        <w:t>inter</w:t>
      </w:r>
      <w:r w:rsidRPr="00C22FE1">
        <w:rPr>
          <w:rFonts w:ascii="Arial" w:hAnsi="Arial"/>
          <w:lang w:val="en-AU"/>
        </w:rPr>
        <w:t xml:space="preserve">cropping demo plot in </w:t>
      </w:r>
      <w:proofErr w:type="spellStart"/>
      <w:r w:rsidRPr="00C22FE1">
        <w:rPr>
          <w:rFonts w:ascii="Arial" w:hAnsi="Arial"/>
          <w:lang w:val="en-AU"/>
        </w:rPr>
        <w:t>Kubu</w:t>
      </w:r>
      <w:proofErr w:type="spellEnd"/>
      <w:r w:rsidRPr="00C22FE1">
        <w:rPr>
          <w:rFonts w:ascii="Arial" w:hAnsi="Arial"/>
          <w:lang w:val="en-AU"/>
        </w:rPr>
        <w:t>.</w:t>
      </w:r>
    </w:p>
    <w:p w14:paraId="72ABB539" w14:textId="1BE59BF4" w:rsidR="00994E89" w:rsidRPr="00994E89" w:rsidRDefault="00994E89" w:rsidP="0039507C">
      <w:pPr>
        <w:pStyle w:val="ListParagraph"/>
        <w:numPr>
          <w:ilvl w:val="0"/>
          <w:numId w:val="28"/>
        </w:numPr>
        <w:ind w:left="714" w:hanging="357"/>
        <w:rPr>
          <w:bCs/>
        </w:rPr>
      </w:pPr>
      <w:r w:rsidRPr="00994E89">
        <w:rPr>
          <w:rFonts w:ascii="Arial" w:hAnsi="Arial"/>
          <w:bCs/>
        </w:rPr>
        <w:t>Vegetable production and sales by some farmers</w:t>
      </w:r>
      <w:r w:rsidR="00C12C51">
        <w:rPr>
          <w:rFonts w:ascii="Arial" w:hAnsi="Arial"/>
          <w:bCs/>
        </w:rPr>
        <w:t>,</w:t>
      </w:r>
      <w:r w:rsidRPr="00994E89">
        <w:rPr>
          <w:rFonts w:ascii="Arial" w:hAnsi="Arial"/>
          <w:bCs/>
        </w:rPr>
        <w:t xml:space="preserve"> especially women</w:t>
      </w:r>
      <w:r w:rsidR="00C12C51">
        <w:rPr>
          <w:rFonts w:ascii="Arial" w:hAnsi="Arial"/>
          <w:bCs/>
        </w:rPr>
        <w:t>,</w:t>
      </w:r>
      <w:r w:rsidRPr="00994E89">
        <w:rPr>
          <w:rFonts w:ascii="Arial" w:hAnsi="Arial"/>
          <w:bCs/>
        </w:rPr>
        <w:t xml:space="preserve"> is proving to be a viable diversification alternative with cocoa as seen from the initial high local market demand in Buka, </w:t>
      </w:r>
      <w:proofErr w:type="spellStart"/>
      <w:r w:rsidRPr="00994E89">
        <w:rPr>
          <w:rFonts w:ascii="Arial" w:hAnsi="Arial"/>
          <w:bCs/>
        </w:rPr>
        <w:t>Arawa</w:t>
      </w:r>
      <w:proofErr w:type="spellEnd"/>
      <w:r w:rsidRPr="00994E89">
        <w:rPr>
          <w:rFonts w:ascii="Arial" w:hAnsi="Arial"/>
          <w:bCs/>
        </w:rPr>
        <w:t xml:space="preserve"> and Buin towns</w:t>
      </w:r>
      <w:r w:rsidRPr="00994E89">
        <w:rPr>
          <w:bCs/>
        </w:rPr>
        <w:t>.</w:t>
      </w:r>
    </w:p>
    <w:p w14:paraId="46199672" w14:textId="5DD3CE32" w:rsidR="00C22FE1" w:rsidRPr="004330DE" w:rsidRDefault="00B974FF" w:rsidP="0039507C">
      <w:pPr>
        <w:pStyle w:val="ListParagraph"/>
        <w:numPr>
          <w:ilvl w:val="0"/>
          <w:numId w:val="28"/>
        </w:numPr>
        <w:ind w:left="714" w:hanging="357"/>
        <w:rPr>
          <w:rFonts w:ascii="Arial" w:hAnsi="Arial"/>
        </w:rPr>
      </w:pPr>
      <w:r w:rsidRPr="00C22FE1">
        <w:rPr>
          <w:rFonts w:ascii="Arial" w:hAnsi="Arial"/>
          <w:lang w:val="en-AU"/>
        </w:rPr>
        <w:t xml:space="preserve">The utilization of goat manure as compost or direct application to </w:t>
      </w:r>
      <w:r w:rsidR="00C12C51">
        <w:rPr>
          <w:rFonts w:ascii="Arial" w:hAnsi="Arial"/>
          <w:lang w:val="en-AU"/>
        </w:rPr>
        <w:t xml:space="preserve">food </w:t>
      </w:r>
      <w:r w:rsidRPr="00C22FE1">
        <w:rPr>
          <w:rFonts w:ascii="Arial" w:hAnsi="Arial"/>
          <w:lang w:val="en-AU"/>
        </w:rPr>
        <w:t xml:space="preserve">crops </w:t>
      </w:r>
      <w:r w:rsidR="00C12C51">
        <w:rPr>
          <w:rFonts w:ascii="Arial" w:hAnsi="Arial"/>
          <w:lang w:val="en-AU"/>
        </w:rPr>
        <w:t>increases vigour and</w:t>
      </w:r>
      <w:r w:rsidRPr="00C22FE1">
        <w:rPr>
          <w:rFonts w:ascii="Arial" w:hAnsi="Arial"/>
          <w:lang w:val="en-AU"/>
        </w:rPr>
        <w:t xml:space="preserve"> growth parameters such as leaf size (Length x Width (cm) and weight (g). Goat Manure ca</w:t>
      </w:r>
      <w:r w:rsidR="002D50D8">
        <w:rPr>
          <w:rFonts w:ascii="Arial" w:hAnsi="Arial"/>
          <w:lang w:val="en-AU"/>
        </w:rPr>
        <w:t>n</w:t>
      </w:r>
      <w:r w:rsidRPr="00C22FE1">
        <w:rPr>
          <w:rFonts w:ascii="Arial" w:hAnsi="Arial"/>
          <w:lang w:val="en-AU"/>
        </w:rPr>
        <w:t xml:space="preserve"> also be sold to other farmers. </w:t>
      </w:r>
      <w:bookmarkStart w:id="23" w:name="_Toc169494743"/>
    </w:p>
    <w:p w14:paraId="29B8CE90" w14:textId="7C5E428F" w:rsidR="00994E89" w:rsidRPr="005E7983" w:rsidRDefault="00C22FE1" w:rsidP="0039507C">
      <w:pPr>
        <w:pStyle w:val="ListParagraph"/>
        <w:numPr>
          <w:ilvl w:val="0"/>
          <w:numId w:val="28"/>
        </w:numPr>
        <w:ind w:left="714" w:hanging="357"/>
      </w:pPr>
      <w:proofErr w:type="spellStart"/>
      <w:r w:rsidRPr="004330DE">
        <w:rPr>
          <w:rFonts w:ascii="Arial" w:hAnsi="Arial"/>
        </w:rPr>
        <w:t>Budders</w:t>
      </w:r>
      <w:proofErr w:type="spellEnd"/>
      <w:r w:rsidRPr="004330DE">
        <w:rPr>
          <w:rFonts w:ascii="Arial" w:hAnsi="Arial"/>
        </w:rPr>
        <w:t xml:space="preserve"> </w:t>
      </w:r>
      <w:r w:rsidR="00C12C51">
        <w:rPr>
          <w:rFonts w:ascii="Arial" w:hAnsi="Arial"/>
        </w:rPr>
        <w:t xml:space="preserve">and pruners </w:t>
      </w:r>
      <w:r w:rsidRPr="004330DE">
        <w:rPr>
          <w:rFonts w:ascii="Arial" w:hAnsi="Arial"/>
        </w:rPr>
        <w:t xml:space="preserve">who were trained through this project </w:t>
      </w:r>
      <w:r w:rsidR="004330DE">
        <w:rPr>
          <w:rFonts w:ascii="Arial" w:hAnsi="Arial"/>
        </w:rPr>
        <w:t>have</w:t>
      </w:r>
      <w:r w:rsidRPr="004330DE">
        <w:rPr>
          <w:rFonts w:ascii="Arial" w:hAnsi="Arial"/>
        </w:rPr>
        <w:t xml:space="preserve"> been contracted to </w:t>
      </w:r>
      <w:r w:rsidR="00C12C51">
        <w:rPr>
          <w:rFonts w:ascii="Arial" w:hAnsi="Arial"/>
        </w:rPr>
        <w:t>work</w:t>
      </w:r>
      <w:r w:rsidRPr="004330DE">
        <w:rPr>
          <w:rFonts w:ascii="Arial" w:hAnsi="Arial"/>
        </w:rPr>
        <w:t xml:space="preserve"> in other commercial nurseries</w:t>
      </w:r>
      <w:r w:rsidR="00C12C51">
        <w:rPr>
          <w:rFonts w:ascii="Arial" w:hAnsi="Arial"/>
        </w:rPr>
        <w:t>, examples of enterprise development</w:t>
      </w:r>
      <w:r w:rsidR="00C12C51" w:rsidRPr="00C12C51">
        <w:rPr>
          <w:rFonts w:ascii="Arial" w:hAnsi="Arial"/>
        </w:rPr>
        <w:t xml:space="preserve"> </w:t>
      </w:r>
      <w:r w:rsidR="00C12C51">
        <w:rPr>
          <w:rFonts w:ascii="Arial" w:hAnsi="Arial"/>
        </w:rPr>
        <w:t>generating extra income</w:t>
      </w:r>
      <w:r w:rsidRPr="00C22FE1">
        <w:t>.</w:t>
      </w:r>
    </w:p>
    <w:p w14:paraId="7794B3AB" w14:textId="77777777" w:rsidR="002E043C" w:rsidRDefault="002E043C" w:rsidP="002E043C">
      <w:pPr>
        <w:pStyle w:val="Heading3"/>
      </w:pPr>
      <w:r>
        <w:t>Social impacts</w:t>
      </w:r>
      <w:bookmarkEnd w:id="23"/>
    </w:p>
    <w:p w14:paraId="6ED3D29B" w14:textId="32B122BF" w:rsidR="00C12C51" w:rsidRDefault="00C12C51">
      <w:pPr>
        <w:pStyle w:val="ListParagraph"/>
        <w:numPr>
          <w:ilvl w:val="0"/>
          <w:numId w:val="27"/>
        </w:numPr>
        <w:rPr>
          <w:rFonts w:ascii="Arial" w:hAnsi="Arial"/>
        </w:rPr>
      </w:pPr>
      <w:bookmarkStart w:id="24" w:name="_Toc169494744"/>
      <w:r>
        <w:rPr>
          <w:rFonts w:ascii="Arial" w:hAnsi="Arial"/>
        </w:rPr>
        <w:t>Family Farm T</w:t>
      </w:r>
      <w:r w:rsidR="00A269A7">
        <w:rPr>
          <w:rFonts w:ascii="Arial" w:hAnsi="Arial"/>
        </w:rPr>
        <w:t>eams t</w:t>
      </w:r>
      <w:r>
        <w:rPr>
          <w:rFonts w:ascii="Arial" w:hAnsi="Arial"/>
        </w:rPr>
        <w:t>rainings</w:t>
      </w:r>
      <w:r w:rsidR="00F06406">
        <w:rPr>
          <w:rFonts w:ascii="Arial" w:hAnsi="Arial"/>
        </w:rPr>
        <w:t xml:space="preserve"> in this project</w:t>
      </w:r>
      <w:r>
        <w:rPr>
          <w:rFonts w:ascii="Arial" w:hAnsi="Arial"/>
        </w:rPr>
        <w:t xml:space="preserve"> provide mechanisms to heal historical conflicts remaining from the Crisis, and also recognition of the benefits of gender equity, community</w:t>
      </w:r>
      <w:r w:rsidR="00F06406">
        <w:rPr>
          <w:rFonts w:ascii="Arial" w:hAnsi="Arial"/>
        </w:rPr>
        <w:t xml:space="preserve"> </w:t>
      </w:r>
      <w:proofErr w:type="gramStart"/>
      <w:r w:rsidR="00F06406">
        <w:rPr>
          <w:rFonts w:ascii="Arial" w:hAnsi="Arial"/>
        </w:rPr>
        <w:t>goal-setting</w:t>
      </w:r>
      <w:proofErr w:type="gramEnd"/>
      <w:r w:rsidR="00F06406">
        <w:rPr>
          <w:rFonts w:ascii="Arial" w:hAnsi="Arial"/>
        </w:rPr>
        <w:t>,</w:t>
      </w:r>
      <w:r>
        <w:rPr>
          <w:rFonts w:ascii="Arial" w:hAnsi="Arial"/>
        </w:rPr>
        <w:t xml:space="preserve"> development and financial planning </w:t>
      </w:r>
    </w:p>
    <w:p w14:paraId="1EBD9232" w14:textId="060E54B2" w:rsidR="00F16C88" w:rsidRPr="00701C8D" w:rsidRDefault="00701C8D" w:rsidP="0039507C">
      <w:pPr>
        <w:pStyle w:val="ListParagraph"/>
        <w:numPr>
          <w:ilvl w:val="0"/>
          <w:numId w:val="27"/>
        </w:numPr>
        <w:rPr>
          <w:rFonts w:ascii="Arial" w:hAnsi="Arial"/>
        </w:rPr>
      </w:pPr>
      <w:r w:rsidRPr="00701C8D">
        <w:rPr>
          <w:rFonts w:ascii="Arial" w:hAnsi="Arial"/>
        </w:rPr>
        <w:t xml:space="preserve">Since the initial nutrition and vegetable cultivation information sessions </w:t>
      </w:r>
      <w:r>
        <w:rPr>
          <w:rFonts w:ascii="Arial" w:hAnsi="Arial"/>
        </w:rPr>
        <w:t xml:space="preserve">were </w:t>
      </w:r>
      <w:r w:rsidRPr="00701C8D">
        <w:rPr>
          <w:rFonts w:ascii="Arial" w:hAnsi="Arial"/>
        </w:rPr>
        <w:t xml:space="preserve">conducted as part of the CRG, we have recorded self-reported changes being implemented within the communities to improve their health, nutrition and vegetable cultivation practices. Such changes have included adding gates on kitchens to keep animals out, improving preparation and storage of food, improving how drinking water is collected and stored, adding more variety into diets and building compost bins. These small but important changes could lead to improvements in health and nutrition and the overall productivity of these cocoa farming communities. </w:t>
      </w:r>
    </w:p>
    <w:p w14:paraId="699E515E" w14:textId="77777777" w:rsidR="002E043C" w:rsidRPr="00D90F85" w:rsidRDefault="002E043C" w:rsidP="002E043C">
      <w:pPr>
        <w:pStyle w:val="Heading3"/>
      </w:pPr>
      <w:r>
        <w:lastRenderedPageBreak/>
        <w:t>Environmental impacts</w:t>
      </w:r>
      <w:bookmarkEnd w:id="24"/>
    </w:p>
    <w:p w14:paraId="548A9CA4" w14:textId="332DC434" w:rsidR="00B7229C" w:rsidRPr="00C32DCB" w:rsidRDefault="000B40CD" w:rsidP="0039507C">
      <w:pPr>
        <w:pStyle w:val="ListParagraph"/>
        <w:numPr>
          <w:ilvl w:val="0"/>
          <w:numId w:val="27"/>
        </w:numPr>
        <w:ind w:left="714" w:hanging="357"/>
        <w:rPr>
          <w:bCs/>
        </w:rPr>
      </w:pPr>
      <w:bookmarkStart w:id="25" w:name="_Toc169494747"/>
      <w:r w:rsidRPr="00E65AD1">
        <w:rPr>
          <w:rFonts w:ascii="Arial" w:hAnsi="Arial"/>
        </w:rPr>
        <w:t xml:space="preserve">Better management </w:t>
      </w:r>
      <w:r w:rsidR="00DB775A">
        <w:rPr>
          <w:rFonts w:ascii="Arial" w:hAnsi="Arial"/>
        </w:rPr>
        <w:t xml:space="preserve">and </w:t>
      </w:r>
      <w:r w:rsidR="00DB775A">
        <w:rPr>
          <w:rFonts w:ascii="Arial" w:hAnsi="Arial"/>
          <w:bCs/>
        </w:rPr>
        <w:t>r</w:t>
      </w:r>
      <w:r w:rsidR="00DB775A" w:rsidRPr="00B7229C">
        <w:rPr>
          <w:rFonts w:ascii="Arial" w:hAnsi="Arial"/>
          <w:bCs/>
        </w:rPr>
        <w:t>ehabilitation of old (over 20 years) cocoa trees</w:t>
      </w:r>
      <w:r w:rsidR="00DB775A" w:rsidRPr="00E65AD1">
        <w:rPr>
          <w:rFonts w:ascii="Arial" w:hAnsi="Arial"/>
        </w:rPr>
        <w:t xml:space="preserve"> </w:t>
      </w:r>
      <w:r w:rsidRPr="00E65AD1">
        <w:rPr>
          <w:rFonts w:ascii="Arial" w:hAnsi="Arial"/>
        </w:rPr>
        <w:t>improves productivity and reduces the incentive for further forest clearing. Therefore, most our farmers now use old and existing blocks to under plant and rehabilitate to get more production rather than cutting down new forest to plant cocoa</w:t>
      </w:r>
    </w:p>
    <w:p w14:paraId="69070FB1" w14:textId="58616A79" w:rsidR="000B40CD" w:rsidRPr="00E65AD1" w:rsidRDefault="000B40CD" w:rsidP="0039507C">
      <w:pPr>
        <w:pStyle w:val="ListParagraph"/>
        <w:numPr>
          <w:ilvl w:val="0"/>
          <w:numId w:val="27"/>
        </w:numPr>
        <w:ind w:left="714" w:hanging="357"/>
        <w:rPr>
          <w:rFonts w:ascii="Arial" w:hAnsi="Arial"/>
        </w:rPr>
      </w:pPr>
      <w:r w:rsidRPr="00E65AD1">
        <w:rPr>
          <w:rFonts w:ascii="Arial" w:hAnsi="Arial"/>
        </w:rPr>
        <w:t xml:space="preserve">Goat manure is being used for the preparation of composted </w:t>
      </w:r>
      <w:proofErr w:type="spellStart"/>
      <w:r w:rsidRPr="00E65AD1">
        <w:rPr>
          <w:rFonts w:ascii="Arial" w:hAnsi="Arial"/>
        </w:rPr>
        <w:t>fertilisers</w:t>
      </w:r>
      <w:proofErr w:type="spellEnd"/>
      <w:r w:rsidRPr="00E65AD1">
        <w:rPr>
          <w:rFonts w:ascii="Arial" w:hAnsi="Arial"/>
        </w:rPr>
        <w:t xml:space="preserve"> that improve soil health.</w:t>
      </w:r>
    </w:p>
    <w:p w14:paraId="79A46EBE" w14:textId="6F430844" w:rsidR="00F16C88" w:rsidRPr="00E65AD1" w:rsidRDefault="000B40CD" w:rsidP="0039507C">
      <w:pPr>
        <w:pStyle w:val="ListParagraph"/>
        <w:numPr>
          <w:ilvl w:val="0"/>
          <w:numId w:val="27"/>
        </w:numPr>
        <w:ind w:left="714" w:hanging="357"/>
        <w:rPr>
          <w:rFonts w:ascii="Arial" w:hAnsi="Arial"/>
        </w:rPr>
      </w:pPr>
      <w:r w:rsidRPr="00E65AD1">
        <w:rPr>
          <w:rFonts w:ascii="Arial" w:hAnsi="Arial"/>
        </w:rPr>
        <w:t>Following the CRG information session on water, sanitation and hygiene a number of communities have been putting in place measures to improve drinking water quality.</w:t>
      </w:r>
    </w:p>
    <w:p w14:paraId="60F946EB" w14:textId="0709A5A7" w:rsidR="00607343" w:rsidRDefault="002E043C" w:rsidP="00704D61">
      <w:pPr>
        <w:pStyle w:val="Heading2"/>
      </w:pPr>
      <w:bookmarkStart w:id="26" w:name="_Toc42694832"/>
      <w:r w:rsidRPr="00E76F61">
        <w:t>Communication and dissemination activities</w:t>
      </w:r>
      <w:bookmarkEnd w:id="26"/>
    </w:p>
    <w:p w14:paraId="43ECA31C" w14:textId="127A8AC9" w:rsidR="008A6DF2" w:rsidRPr="00DD2A20" w:rsidRDefault="00607343" w:rsidP="0039507C">
      <w:pPr>
        <w:pStyle w:val="ListParagraph"/>
        <w:numPr>
          <w:ilvl w:val="0"/>
          <w:numId w:val="7"/>
        </w:numPr>
        <w:ind w:left="720"/>
        <w:rPr>
          <w:rFonts w:ascii="Arial" w:hAnsi="Arial" w:cs="Arial"/>
        </w:rPr>
      </w:pPr>
      <w:r w:rsidRPr="00DD2A20">
        <w:rPr>
          <w:rFonts w:ascii="Arial" w:hAnsi="Arial" w:cs="Arial"/>
        </w:rPr>
        <w:t xml:space="preserve">Monthly Cocoa Marketing Newsletter is distributed widely by Grant </w:t>
      </w:r>
      <w:proofErr w:type="spellStart"/>
      <w:r w:rsidRPr="00DD2A20">
        <w:rPr>
          <w:rFonts w:ascii="Arial" w:hAnsi="Arial" w:cs="Arial"/>
        </w:rPr>
        <w:t>Vinning</w:t>
      </w:r>
      <w:proofErr w:type="spellEnd"/>
      <w:r w:rsidR="00DD2A20">
        <w:rPr>
          <w:rFonts w:ascii="Arial" w:hAnsi="Arial" w:cs="Arial"/>
        </w:rPr>
        <w:t>.</w:t>
      </w:r>
    </w:p>
    <w:p w14:paraId="1B2A87F2" w14:textId="0F38067C" w:rsidR="005D3E04" w:rsidRPr="00DD2A20" w:rsidRDefault="00607343" w:rsidP="0039507C">
      <w:pPr>
        <w:pStyle w:val="ListParagraph"/>
        <w:numPr>
          <w:ilvl w:val="0"/>
          <w:numId w:val="7"/>
        </w:numPr>
        <w:ind w:left="720"/>
        <w:rPr>
          <w:rFonts w:ascii="Arial" w:hAnsi="Arial" w:cs="Arial"/>
        </w:rPr>
      </w:pPr>
      <w:r w:rsidRPr="00DD2A20">
        <w:rPr>
          <w:rFonts w:ascii="Arial" w:hAnsi="Arial" w:cs="Arial"/>
        </w:rPr>
        <w:t>Bi-monthly reports prepared for TADEP</w:t>
      </w:r>
      <w:r w:rsidR="00DD2A20">
        <w:rPr>
          <w:rFonts w:ascii="Arial" w:hAnsi="Arial" w:cs="Arial"/>
        </w:rPr>
        <w:t>.</w:t>
      </w:r>
    </w:p>
    <w:p w14:paraId="59151EE9" w14:textId="5BA006BD" w:rsidR="008A6DF2" w:rsidRPr="00DD2A20" w:rsidRDefault="005D3E04" w:rsidP="0039507C">
      <w:pPr>
        <w:pStyle w:val="ListParagraph"/>
        <w:numPr>
          <w:ilvl w:val="0"/>
          <w:numId w:val="7"/>
        </w:numPr>
        <w:shd w:val="clear" w:color="auto" w:fill="FFFFFF"/>
        <w:spacing w:line="240" w:lineRule="auto"/>
        <w:ind w:left="720"/>
        <w:rPr>
          <w:rFonts w:ascii="Arial" w:hAnsi="Arial" w:cs="Calibri"/>
          <w:color w:val="000000"/>
        </w:rPr>
      </w:pPr>
      <w:r w:rsidRPr="00DD2A20">
        <w:rPr>
          <w:rFonts w:ascii="Arial" w:hAnsi="Arial" w:cs="Calibri"/>
          <w:color w:val="000000"/>
        </w:rPr>
        <w:t>Project F</w:t>
      </w:r>
      <w:r w:rsidR="00DB775A">
        <w:rPr>
          <w:rFonts w:ascii="Arial" w:hAnsi="Arial" w:cs="Calibri"/>
          <w:color w:val="000000"/>
        </w:rPr>
        <w:t>ace</w:t>
      </w:r>
      <w:r w:rsidRPr="00DD2A20">
        <w:rPr>
          <w:rFonts w:ascii="Arial" w:hAnsi="Arial" w:cs="Calibri"/>
          <w:color w:val="000000"/>
        </w:rPr>
        <w:t>b</w:t>
      </w:r>
      <w:r w:rsidR="00DB775A">
        <w:rPr>
          <w:rFonts w:ascii="Arial" w:hAnsi="Arial" w:cs="Calibri"/>
          <w:color w:val="000000"/>
        </w:rPr>
        <w:t>ook</w:t>
      </w:r>
      <w:r w:rsidRPr="00DD2A20">
        <w:rPr>
          <w:rFonts w:ascii="Arial" w:hAnsi="Arial" w:cs="Calibri"/>
          <w:color w:val="000000"/>
        </w:rPr>
        <w:t xml:space="preserve"> page set up </w:t>
      </w:r>
      <w:r w:rsidRPr="00DD2A20">
        <w:rPr>
          <w:rFonts w:ascii="Arial" w:hAnsi="Arial"/>
          <w:color w:val="000000" w:themeColor="text1"/>
        </w:rPr>
        <w:t xml:space="preserve">page </w:t>
      </w:r>
      <w:hyperlink r:id="rId27" w:history="1">
        <w:r w:rsidRPr="00DD2A20">
          <w:rPr>
            <w:rStyle w:val="Hyperlink"/>
            <w:rFonts w:ascii="Arial" w:eastAsiaTheme="majorEastAsia" w:hAnsi="Arial"/>
          </w:rPr>
          <w:t>Bougainville Cocoa &amp; Health Project</w:t>
        </w:r>
      </w:hyperlink>
      <w:r w:rsidR="00DD2A20" w:rsidRPr="00DD2A20">
        <w:rPr>
          <w:rStyle w:val="Hyperlink"/>
          <w:rFonts w:ascii="Arial" w:eastAsiaTheme="majorEastAsia" w:hAnsi="Arial"/>
        </w:rPr>
        <w:t xml:space="preserve"> </w:t>
      </w:r>
      <w:r w:rsidRPr="00DD2A20">
        <w:rPr>
          <w:rFonts w:ascii="Arial" w:hAnsi="Arial" w:cs="Calibri"/>
          <w:color w:val="000000"/>
        </w:rPr>
        <w:t>where further discussions/ comments are made on project related issues.</w:t>
      </w:r>
    </w:p>
    <w:p w14:paraId="40F78540" w14:textId="3D756C3A" w:rsidR="00DD2A20" w:rsidRPr="00DD2A20" w:rsidRDefault="007F5FE3" w:rsidP="0039507C">
      <w:pPr>
        <w:pStyle w:val="ListParagraph"/>
        <w:numPr>
          <w:ilvl w:val="0"/>
          <w:numId w:val="7"/>
        </w:numPr>
        <w:shd w:val="clear" w:color="auto" w:fill="FFFFFF"/>
        <w:spacing w:line="240" w:lineRule="auto"/>
        <w:ind w:left="720"/>
        <w:rPr>
          <w:rFonts w:ascii="Arial" w:hAnsi="Arial" w:cs="Calibri"/>
          <w:color w:val="000000"/>
        </w:rPr>
      </w:pPr>
      <w:r w:rsidRPr="00DD2A20">
        <w:rPr>
          <w:rFonts w:ascii="Arial" w:hAnsi="Arial" w:cs="Calibri"/>
          <w:color w:val="000000"/>
        </w:rPr>
        <w:t xml:space="preserve">2 papers have been published in the Journal One Health, another paper is under review and one more </w:t>
      </w:r>
      <w:r w:rsidR="00560383" w:rsidRPr="00DD2A20">
        <w:rPr>
          <w:rFonts w:ascii="Arial" w:hAnsi="Arial" w:cs="Calibri"/>
          <w:color w:val="000000"/>
        </w:rPr>
        <w:t xml:space="preserve">being </w:t>
      </w:r>
      <w:proofErr w:type="spellStart"/>
      <w:r w:rsidR="00560383" w:rsidRPr="00DD2A20">
        <w:rPr>
          <w:rFonts w:ascii="Arial" w:hAnsi="Arial" w:cs="Calibri"/>
          <w:color w:val="000000"/>
        </w:rPr>
        <w:t>finalised</w:t>
      </w:r>
      <w:proofErr w:type="spellEnd"/>
      <w:r w:rsidR="00560383" w:rsidRPr="00DD2A20">
        <w:rPr>
          <w:rFonts w:ascii="Arial" w:hAnsi="Arial" w:cs="Calibri"/>
          <w:color w:val="000000"/>
        </w:rPr>
        <w:t xml:space="preserve">. </w:t>
      </w:r>
    </w:p>
    <w:p w14:paraId="14E13291" w14:textId="0AD31A70" w:rsidR="00DD2A20" w:rsidRPr="00DD2A20" w:rsidRDefault="00FA70F5" w:rsidP="0039507C">
      <w:pPr>
        <w:pStyle w:val="ListParagraph"/>
        <w:numPr>
          <w:ilvl w:val="0"/>
          <w:numId w:val="7"/>
        </w:numPr>
        <w:shd w:val="clear" w:color="auto" w:fill="FFFFFF"/>
        <w:spacing w:line="240" w:lineRule="auto"/>
        <w:ind w:left="720"/>
        <w:rPr>
          <w:rFonts w:ascii="Arial" w:hAnsi="Arial"/>
        </w:rPr>
      </w:pPr>
      <w:r w:rsidRPr="00DD2A20">
        <w:rPr>
          <w:rFonts w:ascii="Arial" w:hAnsi="Arial"/>
        </w:rPr>
        <w:t xml:space="preserve">Grant </w:t>
      </w:r>
      <w:proofErr w:type="spellStart"/>
      <w:r w:rsidRPr="00DD2A20">
        <w:rPr>
          <w:rFonts w:ascii="Arial" w:hAnsi="Arial"/>
        </w:rPr>
        <w:t>Vinning</w:t>
      </w:r>
      <w:proofErr w:type="spellEnd"/>
      <w:r w:rsidRPr="00DD2A20">
        <w:rPr>
          <w:rFonts w:ascii="Arial" w:hAnsi="Arial"/>
        </w:rPr>
        <w:t xml:space="preserve"> met with colleagues f</w:t>
      </w:r>
      <w:r w:rsidR="00C9252A" w:rsidRPr="00DD2A20">
        <w:rPr>
          <w:rFonts w:ascii="Arial" w:hAnsi="Arial"/>
        </w:rPr>
        <w:t>ro</w:t>
      </w:r>
      <w:r w:rsidRPr="00DD2A20">
        <w:rPr>
          <w:rFonts w:ascii="Arial" w:hAnsi="Arial"/>
        </w:rPr>
        <w:t>m the Department of Economic Development in October 2019 to discuss the economics of exporting cocoa.</w:t>
      </w:r>
      <w:r w:rsidR="00A269A7">
        <w:rPr>
          <w:rFonts w:ascii="Arial" w:hAnsi="Arial"/>
        </w:rPr>
        <w:t xml:space="preserve"> He continues to lead discussions on development priorities with BP, MDF and PHAMA-2.</w:t>
      </w:r>
    </w:p>
    <w:p w14:paraId="6561EEA2" w14:textId="039BE973" w:rsidR="00DD2A20" w:rsidRPr="00DD2A20" w:rsidRDefault="00FA70F5" w:rsidP="0039507C">
      <w:pPr>
        <w:pStyle w:val="ListParagraph"/>
        <w:numPr>
          <w:ilvl w:val="0"/>
          <w:numId w:val="7"/>
        </w:numPr>
        <w:shd w:val="clear" w:color="auto" w:fill="FFFFFF"/>
        <w:spacing w:line="240" w:lineRule="auto"/>
        <w:ind w:left="720"/>
        <w:rPr>
          <w:rFonts w:ascii="Arial" w:hAnsi="Arial"/>
        </w:rPr>
      </w:pPr>
      <w:r w:rsidRPr="00DD2A20">
        <w:rPr>
          <w:rFonts w:ascii="Arial" w:hAnsi="Arial"/>
        </w:rPr>
        <w:t>Two articles have been written for wider distribution following the</w:t>
      </w:r>
      <w:r w:rsidR="00DB775A">
        <w:rPr>
          <w:rFonts w:ascii="Arial" w:hAnsi="Arial"/>
        </w:rPr>
        <w:t xml:space="preserve"> 2019</w:t>
      </w:r>
      <w:r w:rsidRPr="00DD2A20">
        <w:rPr>
          <w:rFonts w:ascii="Arial" w:hAnsi="Arial"/>
        </w:rPr>
        <w:t xml:space="preserve"> </w:t>
      </w:r>
      <w:r w:rsidR="00DB775A">
        <w:rPr>
          <w:rFonts w:ascii="Arial" w:hAnsi="Arial"/>
        </w:rPr>
        <w:t>C</w:t>
      </w:r>
      <w:r w:rsidRPr="00DD2A20">
        <w:rPr>
          <w:rFonts w:ascii="Arial" w:hAnsi="Arial"/>
        </w:rPr>
        <w:t xml:space="preserve">hocolate </w:t>
      </w:r>
      <w:r w:rsidR="00DB775A">
        <w:rPr>
          <w:rFonts w:ascii="Arial" w:hAnsi="Arial"/>
        </w:rPr>
        <w:t>F</w:t>
      </w:r>
      <w:r w:rsidRPr="00DD2A20">
        <w:rPr>
          <w:rFonts w:ascii="Arial" w:hAnsi="Arial"/>
        </w:rPr>
        <w:t xml:space="preserve">estival.  One dealt with the training of school students in chocolate making, the other on how the project is using the judging process for the Chocolate Festival as a vehicle for capacity building in the assessment of quality of the final chocolate.  </w:t>
      </w:r>
    </w:p>
    <w:p w14:paraId="0AB4D8B3" w14:textId="77777777" w:rsidR="00C9252A" w:rsidRPr="00DD2A20" w:rsidRDefault="00C9252A" w:rsidP="0039507C">
      <w:pPr>
        <w:pStyle w:val="ListParagraph"/>
        <w:numPr>
          <w:ilvl w:val="0"/>
          <w:numId w:val="7"/>
        </w:numPr>
        <w:shd w:val="clear" w:color="auto" w:fill="FFFFFF"/>
        <w:spacing w:line="240" w:lineRule="auto"/>
        <w:ind w:left="720"/>
        <w:rPr>
          <w:rFonts w:ascii="Arial" w:hAnsi="Arial"/>
        </w:rPr>
      </w:pPr>
      <w:r w:rsidRPr="00DD2A20">
        <w:rPr>
          <w:rFonts w:ascii="Arial" w:hAnsi="Arial"/>
        </w:rPr>
        <w:t>The project was featured in the Post Courier, National and on TVWAN</w:t>
      </w:r>
    </w:p>
    <w:p w14:paraId="56E9F1D7" w14:textId="04C76355" w:rsidR="00C9252A" w:rsidRPr="00DD2A20" w:rsidRDefault="00342229" w:rsidP="00BD5E54">
      <w:pPr>
        <w:pStyle w:val="ListParagraph"/>
        <w:ind w:left="1080"/>
        <w:rPr>
          <w:rFonts w:ascii="Arial" w:hAnsi="Arial"/>
          <w:lang w:val="en-AU"/>
        </w:rPr>
      </w:pPr>
      <w:hyperlink r:id="rId28" w:history="1">
        <w:r w:rsidR="00C9252A" w:rsidRPr="00DD2A20">
          <w:rPr>
            <w:rStyle w:val="Hyperlink"/>
            <w:rFonts w:ascii="Arial" w:hAnsi="Arial"/>
            <w:lang w:val="en-AU"/>
          </w:rPr>
          <w:t>https://postcourier.com.pg/australia-supports-bougainvilles-home-made-chocolate/</w:t>
        </w:r>
      </w:hyperlink>
    </w:p>
    <w:p w14:paraId="67EFA264" w14:textId="735FA4FC" w:rsidR="00C9252A" w:rsidRPr="00DD2A20" w:rsidRDefault="00342229" w:rsidP="00BD5E54">
      <w:pPr>
        <w:pStyle w:val="ListParagraph"/>
        <w:ind w:left="1080"/>
        <w:rPr>
          <w:rFonts w:ascii="Arial" w:hAnsi="Arial"/>
          <w:lang w:val="en-AU"/>
        </w:rPr>
      </w:pPr>
      <w:hyperlink r:id="rId29" w:history="1">
        <w:r w:rsidR="00C9252A" w:rsidRPr="00DD2A20">
          <w:rPr>
            <w:rStyle w:val="Hyperlink"/>
            <w:rFonts w:ascii="Arial" w:hAnsi="Arial"/>
            <w:lang w:val="en-AU"/>
          </w:rPr>
          <w:t>https://www.thenational.com.pg/cocoa-project-benefiting-2000-plus/</w:t>
        </w:r>
      </w:hyperlink>
    </w:p>
    <w:p w14:paraId="7163C7DE" w14:textId="5933BA2F" w:rsidR="00DD2A20" w:rsidRPr="00DD2A20" w:rsidRDefault="00342229" w:rsidP="00BD5E54">
      <w:pPr>
        <w:pStyle w:val="ListParagraph"/>
        <w:ind w:left="1080"/>
        <w:rPr>
          <w:rFonts w:ascii="Arial" w:hAnsi="Arial"/>
          <w:lang w:val="en-AU"/>
        </w:rPr>
      </w:pPr>
      <w:hyperlink r:id="rId30" w:history="1">
        <w:r w:rsidR="00C9252A" w:rsidRPr="00DD2A20">
          <w:rPr>
            <w:rStyle w:val="Hyperlink"/>
            <w:rFonts w:ascii="Arial" w:hAnsi="Arial"/>
            <w:lang w:val="en-AU"/>
          </w:rPr>
          <w:t>https://www.facebook.com/watch/?v=545057509539046</w:t>
        </w:r>
      </w:hyperlink>
    </w:p>
    <w:p w14:paraId="500FC5A1" w14:textId="5A116CED" w:rsidR="008E0665" w:rsidRPr="00DD2A20" w:rsidRDefault="00BB5851" w:rsidP="0039507C">
      <w:pPr>
        <w:pStyle w:val="ListParagraph"/>
        <w:numPr>
          <w:ilvl w:val="0"/>
          <w:numId w:val="26"/>
        </w:numPr>
        <w:ind w:left="720"/>
        <w:rPr>
          <w:rFonts w:ascii="Arial" w:hAnsi="Arial" w:cs="Arial"/>
        </w:rPr>
      </w:pPr>
      <w:r w:rsidRPr="00DD2A20">
        <w:rPr>
          <w:rFonts w:ascii="Arial" w:hAnsi="Arial"/>
        </w:rPr>
        <w:t xml:space="preserve">A </w:t>
      </w:r>
      <w:r w:rsidR="000C3BFF" w:rsidRPr="00DD2A20">
        <w:rPr>
          <w:rFonts w:ascii="Arial" w:hAnsi="Arial"/>
        </w:rPr>
        <w:t>Bougainville Reader is being developed. The Reader comprises articles, observations and lessons learned written by team members.</w:t>
      </w:r>
    </w:p>
    <w:p w14:paraId="4F86A313" w14:textId="307A9111" w:rsidR="00DD2A20" w:rsidRPr="00DD2A20" w:rsidRDefault="008E0665" w:rsidP="0039507C">
      <w:pPr>
        <w:pStyle w:val="ListParagraph"/>
        <w:numPr>
          <w:ilvl w:val="0"/>
          <w:numId w:val="7"/>
        </w:numPr>
        <w:ind w:left="720"/>
        <w:rPr>
          <w:rFonts w:ascii="Arial" w:hAnsi="Arial" w:cs="Arial"/>
        </w:rPr>
      </w:pPr>
      <w:r w:rsidRPr="00DD2A20">
        <w:rPr>
          <w:rFonts w:ascii="Arial" w:hAnsi="Arial" w:cs="Arial"/>
          <w:b/>
          <w:bCs/>
        </w:rPr>
        <w:t>CSIRO/DFAT workshop on SGD2.</w:t>
      </w:r>
    </w:p>
    <w:p w14:paraId="2925D885" w14:textId="753416D8" w:rsidR="007E3361" w:rsidRPr="00DD2A20" w:rsidRDefault="008E0665" w:rsidP="00BD5E54">
      <w:pPr>
        <w:pStyle w:val="ListParagraph"/>
        <w:rPr>
          <w:rFonts w:ascii="Arial" w:hAnsi="Arial" w:cs="Arial"/>
        </w:rPr>
      </w:pPr>
      <w:r w:rsidRPr="00DD2A20">
        <w:rPr>
          <w:rFonts w:ascii="Arial" w:hAnsi="Arial" w:cs="Arial"/>
        </w:rPr>
        <w:t>Professor Guest was invited to a workshop convened in Canberra on 14 August</w:t>
      </w:r>
      <w:r w:rsidR="00407D27" w:rsidRPr="00DD2A20">
        <w:rPr>
          <w:rFonts w:ascii="Arial" w:hAnsi="Arial" w:cs="Arial"/>
        </w:rPr>
        <w:t xml:space="preserve"> 2019 </w:t>
      </w:r>
      <w:r w:rsidRPr="00DD2A20">
        <w:rPr>
          <w:rFonts w:ascii="Arial" w:hAnsi="Arial" w:cs="Arial"/>
        </w:rPr>
        <w:t xml:space="preserve">to </w:t>
      </w:r>
      <w:proofErr w:type="spellStart"/>
      <w:r w:rsidRPr="00DD2A20">
        <w:rPr>
          <w:rFonts w:ascii="Arial" w:hAnsi="Arial" w:cs="Arial"/>
        </w:rPr>
        <w:t>prioritise</w:t>
      </w:r>
      <w:proofErr w:type="spellEnd"/>
      <w:r w:rsidRPr="00DD2A20">
        <w:rPr>
          <w:rFonts w:ascii="Arial" w:hAnsi="Arial" w:cs="Arial"/>
        </w:rPr>
        <w:t xml:space="preserve"> pathways towards achieving Sustainable Development Goal 2.3: “Doubling agricultural productivity and incomes in Southeast Asia and the Pacific”. A consensus was reached that the most likely pathway to succeed was through crop and livestock diversification similar to Objective 3 in the Bougainville project.</w:t>
      </w:r>
    </w:p>
    <w:p w14:paraId="3A9DED25" w14:textId="7231C925" w:rsidR="00A269A7" w:rsidRDefault="00A269A7" w:rsidP="0039507C">
      <w:pPr>
        <w:pStyle w:val="ListParagraph"/>
        <w:numPr>
          <w:ilvl w:val="0"/>
          <w:numId w:val="7"/>
        </w:numPr>
        <w:ind w:left="720"/>
        <w:rPr>
          <w:rFonts w:ascii="Arial" w:hAnsi="Arial" w:cs="Arial"/>
          <w:b/>
          <w:bCs/>
        </w:rPr>
      </w:pPr>
      <w:r>
        <w:rPr>
          <w:rFonts w:ascii="Arial" w:hAnsi="Arial" w:cs="Arial"/>
          <w:b/>
          <w:bCs/>
        </w:rPr>
        <w:t>IFPRI report on food insecurity in PNG</w:t>
      </w:r>
    </w:p>
    <w:p w14:paraId="7AFE8F97" w14:textId="15489DD3" w:rsidR="00A269A7" w:rsidRPr="00A269A7" w:rsidRDefault="00A269A7" w:rsidP="00A269A7">
      <w:pPr>
        <w:pStyle w:val="ListParagraph"/>
        <w:rPr>
          <w:rFonts w:ascii="Arial" w:hAnsi="Arial" w:cs="Arial"/>
        </w:rPr>
      </w:pPr>
      <w:r w:rsidRPr="00DD2A20">
        <w:rPr>
          <w:rFonts w:ascii="Arial" w:hAnsi="Arial" w:cs="Arial"/>
        </w:rPr>
        <w:t>Professors Walton and Guest</w:t>
      </w:r>
      <w:r>
        <w:rPr>
          <w:rFonts w:ascii="Arial" w:hAnsi="Arial" w:cs="Arial"/>
        </w:rPr>
        <w:t xml:space="preserve"> attended the launch of a DFAT-funded study at the World Bank office in Sydney</w:t>
      </w:r>
      <w:r w:rsidR="00F307B5">
        <w:rPr>
          <w:rFonts w:ascii="Arial" w:hAnsi="Arial" w:cs="Arial"/>
        </w:rPr>
        <w:t xml:space="preserve"> (February 2019)</w:t>
      </w:r>
      <w:r>
        <w:rPr>
          <w:rFonts w:ascii="Arial" w:hAnsi="Arial" w:cs="Arial"/>
        </w:rPr>
        <w:t>.</w:t>
      </w:r>
      <w:r w:rsidR="00F307B5">
        <w:rPr>
          <w:rFonts w:ascii="Arial" w:hAnsi="Arial" w:cs="Arial"/>
        </w:rPr>
        <w:t xml:space="preserve"> The survey included a </w:t>
      </w:r>
      <w:r w:rsidR="00F307B5">
        <w:rPr>
          <w:rFonts w:ascii="Arial" w:hAnsi="Arial" w:cs="Arial"/>
        </w:rPr>
        <w:lastRenderedPageBreak/>
        <w:t>sample of villages in South Bougainville and concluded that there was potential for climate-change impacts on food security.</w:t>
      </w:r>
    </w:p>
    <w:p w14:paraId="74FFE6F4" w14:textId="394F8494" w:rsidR="00DD2A20" w:rsidRPr="00DD2A20" w:rsidRDefault="00815C0D" w:rsidP="0039507C">
      <w:pPr>
        <w:pStyle w:val="ListParagraph"/>
        <w:numPr>
          <w:ilvl w:val="0"/>
          <w:numId w:val="7"/>
        </w:numPr>
        <w:ind w:left="720"/>
        <w:rPr>
          <w:rFonts w:ascii="Arial" w:hAnsi="Arial" w:cs="Arial"/>
          <w:b/>
          <w:bCs/>
        </w:rPr>
      </w:pPr>
      <w:r w:rsidRPr="00DD2A20">
        <w:rPr>
          <w:rFonts w:ascii="Arial" w:hAnsi="Arial" w:cs="Arial"/>
          <w:b/>
          <w:bCs/>
        </w:rPr>
        <w:t>GAIN Workshop on Cocoa farming families</w:t>
      </w:r>
    </w:p>
    <w:p w14:paraId="7263EDE1" w14:textId="6F5FB4EF" w:rsidR="00DD2A20" w:rsidRPr="00DD2A20" w:rsidRDefault="00EB0A40" w:rsidP="00BD5E54">
      <w:pPr>
        <w:pStyle w:val="ListParagraph"/>
        <w:rPr>
          <w:rFonts w:ascii="Arial" w:hAnsi="Arial" w:cs="Arial"/>
        </w:rPr>
      </w:pPr>
      <w:r w:rsidRPr="00DD2A20">
        <w:rPr>
          <w:rFonts w:ascii="Arial" w:hAnsi="Arial" w:cs="Arial"/>
        </w:rPr>
        <w:t>Professors Walton and Guest attended a University of Sydney/GAIN Public- Private Workshop on Workforce Nutrition in Utrecht, Netherlands from 19-20 September</w:t>
      </w:r>
      <w:r w:rsidR="00407D27" w:rsidRPr="00DD2A20">
        <w:rPr>
          <w:rFonts w:ascii="Arial" w:hAnsi="Arial" w:cs="Arial"/>
        </w:rPr>
        <w:t xml:space="preserve"> 2019</w:t>
      </w:r>
      <w:r w:rsidRPr="00DD2A20">
        <w:rPr>
          <w:rFonts w:ascii="Arial" w:hAnsi="Arial" w:cs="Arial"/>
        </w:rPr>
        <w:t>. We are working with GAIN (Global Alliance for Improved Nutrition) to better understand how chocolate companies can support the livelihoods of smallholder cocoa farmers. We developed a proposal to investigate the impact of farmer family health and nutrition on living incomes based on our research in Bougainvill</w:t>
      </w:r>
      <w:r w:rsidR="00DD2A20" w:rsidRPr="00DD2A20">
        <w:rPr>
          <w:rFonts w:ascii="Arial" w:hAnsi="Arial" w:cs="Arial"/>
        </w:rPr>
        <w:t>e.</w:t>
      </w:r>
    </w:p>
    <w:p w14:paraId="421297E2" w14:textId="417CA58F" w:rsidR="00FA70F5" w:rsidRPr="00DD2A20" w:rsidRDefault="007E4789" w:rsidP="0039507C">
      <w:pPr>
        <w:pStyle w:val="ListParagraph"/>
        <w:numPr>
          <w:ilvl w:val="0"/>
          <w:numId w:val="7"/>
        </w:numPr>
        <w:ind w:left="720"/>
        <w:rPr>
          <w:rFonts w:ascii="Arial" w:hAnsi="Arial" w:cs="Arial"/>
        </w:rPr>
      </w:pPr>
      <w:r w:rsidRPr="00DD2A20">
        <w:rPr>
          <w:rFonts w:ascii="Arial" w:hAnsi="Arial"/>
        </w:rPr>
        <w:t xml:space="preserve">Professor Walton attended and presented at the ACIAR project </w:t>
      </w:r>
      <w:proofErr w:type="gramStart"/>
      <w:r w:rsidRPr="00DD2A20">
        <w:rPr>
          <w:rFonts w:ascii="Arial" w:hAnsi="Arial"/>
        </w:rPr>
        <w:t>leaders</w:t>
      </w:r>
      <w:proofErr w:type="gramEnd"/>
      <w:r w:rsidRPr="00DD2A20">
        <w:rPr>
          <w:rFonts w:ascii="Arial" w:hAnsi="Arial"/>
        </w:rPr>
        <w:t xml:space="preserve"> workshop in Brisbane on 14</w:t>
      </w:r>
      <w:r w:rsidRPr="00DD2A20">
        <w:rPr>
          <w:rFonts w:ascii="Arial" w:hAnsi="Arial"/>
          <w:vertAlign w:val="superscript"/>
        </w:rPr>
        <w:t>th</w:t>
      </w:r>
      <w:r w:rsidRPr="00DD2A20">
        <w:rPr>
          <w:rFonts w:ascii="Arial" w:hAnsi="Arial"/>
        </w:rPr>
        <w:t xml:space="preserve"> November</w:t>
      </w:r>
      <w:r w:rsidR="00407D27" w:rsidRPr="00DD2A20">
        <w:rPr>
          <w:rFonts w:ascii="Arial" w:hAnsi="Arial"/>
        </w:rPr>
        <w:t xml:space="preserve"> 2019</w:t>
      </w:r>
    </w:p>
    <w:p w14:paraId="6B4BCFC9" w14:textId="4AB52D57" w:rsidR="007E4789" w:rsidRPr="005B3924" w:rsidRDefault="00407D27" w:rsidP="0039507C">
      <w:pPr>
        <w:pStyle w:val="ListParagraph"/>
        <w:numPr>
          <w:ilvl w:val="0"/>
          <w:numId w:val="7"/>
        </w:numPr>
        <w:ind w:left="720"/>
        <w:rPr>
          <w:rFonts w:ascii="Arial" w:hAnsi="Arial"/>
          <w:b/>
          <w:bCs/>
        </w:rPr>
      </w:pPr>
      <w:r w:rsidRPr="00DD2A20">
        <w:rPr>
          <w:rFonts w:ascii="Arial" w:hAnsi="Arial"/>
        </w:rPr>
        <w:t>Annual planning meeting held in Buka in February 3</w:t>
      </w:r>
      <w:r w:rsidRPr="00DD2A20">
        <w:rPr>
          <w:rFonts w:ascii="Arial" w:hAnsi="Arial"/>
          <w:vertAlign w:val="superscript"/>
        </w:rPr>
        <w:t>rd</w:t>
      </w:r>
      <w:r w:rsidRPr="00DD2A20">
        <w:rPr>
          <w:rFonts w:ascii="Arial" w:hAnsi="Arial"/>
        </w:rPr>
        <w:t>-12</w:t>
      </w:r>
      <w:r w:rsidRPr="00DD2A20">
        <w:rPr>
          <w:rFonts w:ascii="Arial" w:hAnsi="Arial"/>
          <w:vertAlign w:val="superscript"/>
        </w:rPr>
        <w:t>th</w:t>
      </w:r>
      <w:r w:rsidRPr="00DD2A20">
        <w:rPr>
          <w:rFonts w:ascii="Arial" w:hAnsi="Arial"/>
        </w:rPr>
        <w:t xml:space="preserve"> 2020. Discussions were based on the four components’ progressive and outstanding activities. There were achievements highlighted and challenges </w:t>
      </w:r>
      <w:proofErr w:type="gramStart"/>
      <w:r w:rsidRPr="00DD2A20">
        <w:rPr>
          <w:rFonts w:ascii="Arial" w:hAnsi="Arial"/>
        </w:rPr>
        <w:t>faced</w:t>
      </w:r>
      <w:proofErr w:type="gramEnd"/>
      <w:r w:rsidRPr="00DD2A20">
        <w:rPr>
          <w:rFonts w:ascii="Arial" w:hAnsi="Arial"/>
        </w:rPr>
        <w:t xml:space="preserve"> and the way forward recommended</w:t>
      </w:r>
    </w:p>
    <w:p w14:paraId="2399486F" w14:textId="30724B63" w:rsidR="005B3924" w:rsidRPr="005B3924" w:rsidRDefault="005B3924" w:rsidP="0039507C">
      <w:pPr>
        <w:pStyle w:val="ListParagraph"/>
        <w:numPr>
          <w:ilvl w:val="0"/>
          <w:numId w:val="7"/>
        </w:numPr>
        <w:ind w:left="720"/>
        <w:rPr>
          <w:rFonts w:ascii="Arial" w:hAnsi="Arial"/>
          <w:lang w:val="en-GB"/>
        </w:rPr>
      </w:pPr>
      <w:r w:rsidRPr="005B3924">
        <w:rPr>
          <w:rFonts w:ascii="Arial" w:hAnsi="Arial"/>
          <w:lang w:val="en-AU"/>
        </w:rPr>
        <w:t xml:space="preserve">David Guest, </w:t>
      </w:r>
      <w:proofErr w:type="spellStart"/>
      <w:r w:rsidRPr="005B3924">
        <w:rPr>
          <w:rFonts w:ascii="Arial" w:hAnsi="Arial"/>
          <w:lang w:val="en-AU"/>
        </w:rPr>
        <w:t>Merrilyn</w:t>
      </w:r>
      <w:proofErr w:type="spellEnd"/>
      <w:r w:rsidRPr="005B3924">
        <w:rPr>
          <w:rFonts w:ascii="Arial" w:hAnsi="Arial"/>
          <w:lang w:val="en-AU"/>
        </w:rPr>
        <w:t xml:space="preserve"> Walton and James </w:t>
      </w:r>
      <w:proofErr w:type="spellStart"/>
      <w:r w:rsidRPr="005B3924">
        <w:rPr>
          <w:rFonts w:ascii="Arial" w:hAnsi="Arial"/>
          <w:lang w:val="en-AU"/>
        </w:rPr>
        <w:t>Butubu</w:t>
      </w:r>
      <w:proofErr w:type="spellEnd"/>
      <w:r w:rsidRPr="005B3924">
        <w:rPr>
          <w:rFonts w:ascii="Arial" w:hAnsi="Arial"/>
          <w:lang w:val="en-AU"/>
        </w:rPr>
        <w:t xml:space="preserve">, along with other cocoa researchers, </w:t>
      </w:r>
      <w:r w:rsidR="00354573">
        <w:rPr>
          <w:rFonts w:ascii="Arial" w:hAnsi="Arial"/>
          <w:lang w:val="en-AU"/>
        </w:rPr>
        <w:t>contributed</w:t>
      </w:r>
      <w:r w:rsidRPr="005B3924">
        <w:rPr>
          <w:rFonts w:ascii="Arial" w:hAnsi="Arial"/>
          <w:lang w:val="en-AU"/>
        </w:rPr>
        <w:t xml:space="preserve"> over several weeks </w:t>
      </w:r>
      <w:r w:rsidR="00354573">
        <w:rPr>
          <w:rFonts w:ascii="Arial" w:hAnsi="Arial"/>
          <w:lang w:val="en-AU"/>
        </w:rPr>
        <w:t>in May-June 2020 to</w:t>
      </w:r>
      <w:r w:rsidR="00354573" w:rsidRPr="005B3924">
        <w:rPr>
          <w:rFonts w:ascii="Arial" w:hAnsi="Arial"/>
          <w:lang w:val="en-AU"/>
        </w:rPr>
        <w:t xml:space="preserve"> </w:t>
      </w:r>
      <w:r w:rsidRPr="005B3924">
        <w:rPr>
          <w:rFonts w:ascii="Arial" w:hAnsi="Arial"/>
          <w:lang w:val="en-AU"/>
        </w:rPr>
        <w:t xml:space="preserve">online discussions </w:t>
      </w:r>
      <w:r w:rsidR="00354573">
        <w:rPr>
          <w:rFonts w:ascii="Arial" w:hAnsi="Arial"/>
          <w:lang w:val="en-AU"/>
        </w:rPr>
        <w:t>with</w:t>
      </w:r>
      <w:r w:rsidR="00354573" w:rsidRPr="005B3924">
        <w:rPr>
          <w:rFonts w:ascii="Arial" w:hAnsi="Arial"/>
          <w:lang w:val="en-AU"/>
        </w:rPr>
        <w:t xml:space="preserve"> </w:t>
      </w:r>
      <w:r w:rsidRPr="005B3924">
        <w:rPr>
          <w:rFonts w:ascii="Arial" w:hAnsi="Arial"/>
          <w:lang w:val="en-AU"/>
        </w:rPr>
        <w:t xml:space="preserve">ACIAR about research priorities for cocoa in the Pacific. </w:t>
      </w:r>
      <w:r w:rsidR="00F307B5">
        <w:rPr>
          <w:rFonts w:ascii="Arial" w:hAnsi="Arial"/>
          <w:lang w:val="en-AU"/>
        </w:rPr>
        <w:t xml:space="preserve">A face-to-face discussion is planned after the </w:t>
      </w:r>
      <w:proofErr w:type="spellStart"/>
      <w:r w:rsidR="00F307B5">
        <w:rPr>
          <w:rFonts w:ascii="Arial" w:hAnsi="Arial"/>
          <w:lang w:val="en-AU"/>
        </w:rPr>
        <w:t>Covid</w:t>
      </w:r>
      <w:proofErr w:type="spellEnd"/>
      <w:r w:rsidR="00F307B5">
        <w:rPr>
          <w:rFonts w:ascii="Arial" w:hAnsi="Arial"/>
          <w:lang w:val="en-AU"/>
        </w:rPr>
        <w:t xml:space="preserve"> travel </w:t>
      </w:r>
      <w:proofErr w:type="spellStart"/>
      <w:r w:rsidR="00F307B5">
        <w:rPr>
          <w:rFonts w:ascii="Arial" w:hAnsi="Arial"/>
          <w:lang w:val="en-AU"/>
        </w:rPr>
        <w:t>restricitions</w:t>
      </w:r>
      <w:proofErr w:type="spellEnd"/>
      <w:r w:rsidR="00F307B5">
        <w:rPr>
          <w:rFonts w:ascii="Arial" w:hAnsi="Arial"/>
          <w:lang w:val="en-AU"/>
        </w:rPr>
        <w:t xml:space="preserve"> are lifted.</w:t>
      </w:r>
    </w:p>
    <w:p w14:paraId="46773919" w14:textId="105CE62A" w:rsidR="00B26D46" w:rsidRPr="00DD2A20" w:rsidRDefault="00B26D46" w:rsidP="0039507C">
      <w:pPr>
        <w:pStyle w:val="ListParagraph"/>
        <w:numPr>
          <w:ilvl w:val="0"/>
          <w:numId w:val="7"/>
        </w:numPr>
        <w:ind w:left="720"/>
        <w:rPr>
          <w:rFonts w:ascii="Arial" w:hAnsi="Arial"/>
          <w:b/>
          <w:bCs/>
        </w:rPr>
      </w:pPr>
      <w:r w:rsidRPr="00DD2A20">
        <w:rPr>
          <w:rFonts w:ascii="Arial" w:hAnsi="Arial"/>
          <w:lang w:val="en-AU"/>
        </w:rPr>
        <w:t xml:space="preserve">Grant </w:t>
      </w:r>
      <w:proofErr w:type="spellStart"/>
      <w:r w:rsidRPr="00DD2A20">
        <w:rPr>
          <w:rFonts w:ascii="Arial" w:hAnsi="Arial"/>
          <w:lang w:val="en-AU"/>
        </w:rPr>
        <w:t>Vinning</w:t>
      </w:r>
      <w:proofErr w:type="spellEnd"/>
      <w:r w:rsidRPr="00DD2A20">
        <w:rPr>
          <w:rFonts w:ascii="Arial" w:hAnsi="Arial"/>
          <w:lang w:val="en-AU"/>
        </w:rPr>
        <w:t xml:space="preserve"> held discussions in Melbourne with some chocolate makers as to what would they like to see as part of ACIAR’s research priorities for Pacific cocoa.  Most of their concerns centred on the logistic</w:t>
      </w:r>
      <w:r w:rsidR="00F307B5">
        <w:rPr>
          <w:rFonts w:ascii="Arial" w:hAnsi="Arial"/>
          <w:lang w:val="en-AU"/>
        </w:rPr>
        <w:t>s</w:t>
      </w:r>
      <w:r w:rsidRPr="00DD2A20">
        <w:rPr>
          <w:rFonts w:ascii="Arial" w:hAnsi="Arial"/>
          <w:lang w:val="en-AU"/>
        </w:rPr>
        <w:t xml:space="preserve"> of moving cocoa from Bougainville to their facilities in Australia and New Zealand.  A major issue is the cost and complications of freight.  This is considered beyond the scope of an ACIAR project.  </w:t>
      </w:r>
      <w:r w:rsidR="00F307B5">
        <w:rPr>
          <w:rFonts w:ascii="Arial" w:hAnsi="Arial"/>
          <w:lang w:val="en-AU"/>
        </w:rPr>
        <w:t>Another</w:t>
      </w:r>
      <w:r w:rsidRPr="00DD2A20">
        <w:rPr>
          <w:rFonts w:ascii="Arial" w:hAnsi="Arial"/>
          <w:lang w:val="en-AU"/>
        </w:rPr>
        <w:t xml:space="preserve"> area of concern is </w:t>
      </w:r>
      <w:r w:rsidR="00F307B5">
        <w:rPr>
          <w:rFonts w:ascii="Arial" w:hAnsi="Arial"/>
          <w:lang w:val="en-AU"/>
        </w:rPr>
        <w:t xml:space="preserve">local cocoa bean </w:t>
      </w:r>
      <w:r w:rsidRPr="00DD2A20">
        <w:rPr>
          <w:rFonts w:ascii="Arial" w:hAnsi="Arial"/>
          <w:lang w:val="en-AU"/>
        </w:rPr>
        <w:t>storage.</w:t>
      </w:r>
    </w:p>
    <w:p w14:paraId="0AB0024A" w14:textId="77777777" w:rsidR="007F5FE3" w:rsidRPr="00DD2A20" w:rsidRDefault="007F5FE3" w:rsidP="0039507C">
      <w:pPr>
        <w:pStyle w:val="ListParagraph"/>
        <w:numPr>
          <w:ilvl w:val="0"/>
          <w:numId w:val="7"/>
        </w:numPr>
        <w:spacing w:line="240" w:lineRule="auto"/>
        <w:ind w:left="720"/>
        <w:rPr>
          <w:rFonts w:ascii="Arial" w:hAnsi="Arial"/>
        </w:rPr>
      </w:pPr>
      <w:r w:rsidRPr="00DD2A20">
        <w:rPr>
          <w:rFonts w:ascii="Arial" w:hAnsi="Arial"/>
        </w:rPr>
        <w:t xml:space="preserve">Grant </w:t>
      </w:r>
      <w:proofErr w:type="spellStart"/>
      <w:r w:rsidRPr="00DD2A20">
        <w:rPr>
          <w:rFonts w:ascii="Arial" w:hAnsi="Arial"/>
        </w:rPr>
        <w:t>Vinning</w:t>
      </w:r>
      <w:proofErr w:type="spellEnd"/>
      <w:r w:rsidRPr="00DD2A20">
        <w:rPr>
          <w:rFonts w:ascii="Arial" w:hAnsi="Arial"/>
        </w:rPr>
        <w:t xml:space="preserve"> developed a series of papers examining the international trade of Papua New Guinea cocoa beans based on the import data from select countries.</w:t>
      </w:r>
    </w:p>
    <w:p w14:paraId="0C78825A" w14:textId="77777777" w:rsidR="007F5FE3" w:rsidRPr="00DD2A20" w:rsidRDefault="007F5FE3" w:rsidP="00BD5E54">
      <w:pPr>
        <w:pStyle w:val="ListParagraph"/>
        <w:rPr>
          <w:rFonts w:ascii="Arial" w:hAnsi="Arial"/>
          <w:b/>
          <w:bCs/>
        </w:rPr>
      </w:pPr>
    </w:p>
    <w:p w14:paraId="4452ED36" w14:textId="77777777" w:rsidR="007E4789" w:rsidRPr="00DD2A20" w:rsidRDefault="007E4789" w:rsidP="00191118"/>
    <w:p w14:paraId="761F7B84" w14:textId="77777777" w:rsidR="00815C0D" w:rsidRPr="00204DA3" w:rsidRDefault="00815C0D" w:rsidP="008E0665"/>
    <w:p w14:paraId="2483964B" w14:textId="77777777" w:rsidR="008E0665" w:rsidRPr="00204DA3" w:rsidRDefault="008E0665" w:rsidP="00F16C88"/>
    <w:p w14:paraId="2D38D478" w14:textId="77777777" w:rsidR="003A67B3" w:rsidRDefault="003A67B3" w:rsidP="002E043C">
      <w:pPr>
        <w:pStyle w:val="Heading1"/>
      </w:pPr>
      <w:bookmarkStart w:id="27" w:name="_Toc175647185"/>
      <w:bookmarkStart w:id="28" w:name="_Toc42694833"/>
      <w:r>
        <w:lastRenderedPageBreak/>
        <w:t>Training activities</w:t>
      </w:r>
      <w:bookmarkEnd w:id="27"/>
      <w:bookmarkEnd w:id="28"/>
    </w:p>
    <w:p w14:paraId="74D58333" w14:textId="5B40EEF1" w:rsidR="00D742AA" w:rsidRPr="00DD2A20" w:rsidRDefault="00354573" w:rsidP="0039507C">
      <w:pPr>
        <w:numPr>
          <w:ilvl w:val="0"/>
          <w:numId w:val="9"/>
        </w:numPr>
        <w:rPr>
          <w:rFonts w:cs="Arial"/>
          <w:lang w:val="en-US" w:bidi="en-US"/>
        </w:rPr>
      </w:pPr>
      <w:r>
        <w:rPr>
          <w:rFonts w:cs="Arial"/>
          <w:lang w:val="en-US" w:bidi="en-US"/>
        </w:rPr>
        <w:t>T</w:t>
      </w:r>
      <w:r w:rsidRPr="00DD2A20">
        <w:rPr>
          <w:rFonts w:cs="Arial"/>
          <w:lang w:val="en-US" w:bidi="en-US"/>
        </w:rPr>
        <w:t>raining</w:t>
      </w:r>
      <w:r>
        <w:rPr>
          <w:rFonts w:cs="Arial"/>
          <w:lang w:val="en-US" w:bidi="en-US"/>
        </w:rPr>
        <w:t xml:space="preserve"> for</w:t>
      </w:r>
      <w:r w:rsidRPr="00DD2A20">
        <w:rPr>
          <w:rFonts w:cs="Arial"/>
          <w:lang w:val="en-US" w:bidi="en-US"/>
        </w:rPr>
        <w:t xml:space="preserve"> rehabilitation </w:t>
      </w:r>
      <w:r>
        <w:rPr>
          <w:rFonts w:cs="Arial"/>
          <w:lang w:val="en-US" w:bidi="en-US"/>
        </w:rPr>
        <w:t>of o</w:t>
      </w:r>
      <w:r w:rsidR="00D742AA" w:rsidRPr="00DD2A20">
        <w:rPr>
          <w:rFonts w:cs="Arial"/>
          <w:lang w:val="en-US" w:bidi="en-US"/>
        </w:rPr>
        <w:t xml:space="preserve">ld hybrid </w:t>
      </w:r>
      <w:r w:rsidRPr="00DD2A20">
        <w:rPr>
          <w:rFonts w:cs="Arial"/>
          <w:lang w:val="en-US" w:bidi="en-US"/>
        </w:rPr>
        <w:t xml:space="preserve">cocoa </w:t>
      </w:r>
      <w:r w:rsidR="00D742AA" w:rsidRPr="00DD2A20">
        <w:rPr>
          <w:rFonts w:cs="Arial"/>
          <w:lang w:val="en-US" w:bidi="en-US"/>
        </w:rPr>
        <w:t>trees (34 years)</w:t>
      </w:r>
      <w:r w:rsidR="00145C4C" w:rsidRPr="00DD2A20">
        <w:rPr>
          <w:rFonts w:cs="Arial"/>
          <w:lang w:val="en-US" w:bidi="en-US"/>
        </w:rPr>
        <w:t xml:space="preserve"> </w:t>
      </w:r>
      <w:r w:rsidR="00D742AA" w:rsidRPr="00DD2A20">
        <w:rPr>
          <w:rFonts w:cs="Arial"/>
          <w:lang w:val="en-US" w:bidi="en-US"/>
        </w:rPr>
        <w:t xml:space="preserve">was conducted in November 2019 in </w:t>
      </w:r>
      <w:proofErr w:type="spellStart"/>
      <w:r w:rsidR="00D742AA" w:rsidRPr="00DD2A20">
        <w:rPr>
          <w:rFonts w:cs="Arial"/>
          <w:lang w:val="en-US" w:bidi="en-US"/>
        </w:rPr>
        <w:t>Hangan</w:t>
      </w:r>
      <w:proofErr w:type="spellEnd"/>
      <w:r w:rsidR="00D742AA" w:rsidRPr="00DD2A20">
        <w:rPr>
          <w:rFonts w:cs="Arial"/>
          <w:lang w:val="en-US" w:bidi="en-US"/>
        </w:rPr>
        <w:t xml:space="preserve"> village (North). </w:t>
      </w:r>
    </w:p>
    <w:p w14:paraId="4A274A5C" w14:textId="0228D950" w:rsidR="00D742AA" w:rsidRPr="00DD2A20" w:rsidRDefault="00D742AA" w:rsidP="0039507C">
      <w:pPr>
        <w:numPr>
          <w:ilvl w:val="0"/>
          <w:numId w:val="9"/>
        </w:numPr>
        <w:rPr>
          <w:rFonts w:cs="Arial"/>
          <w:lang w:val="en-US" w:bidi="en-US"/>
        </w:rPr>
      </w:pPr>
      <w:r w:rsidRPr="00DD2A20">
        <w:rPr>
          <w:rFonts w:cs="Arial"/>
          <w:lang w:val="en-US" w:bidi="en-US"/>
        </w:rPr>
        <w:t xml:space="preserve">Training on clone seedling production continued throughout November and December 2019 in the VEWs and farmer sites in all regions. This also included utilization of their budwood gardens </w:t>
      </w:r>
      <w:r w:rsidR="00F307B5">
        <w:rPr>
          <w:rFonts w:cs="Arial"/>
          <w:lang w:val="en-US" w:bidi="en-US"/>
        </w:rPr>
        <w:t>that</w:t>
      </w:r>
      <w:r w:rsidRPr="00DD2A20">
        <w:rPr>
          <w:rFonts w:cs="Arial"/>
          <w:lang w:val="en-US" w:bidi="en-US"/>
        </w:rPr>
        <w:t xml:space="preserve"> are maturing and ready for planting. Other training included cocoa pod husk compost production and cocoa pruning.</w:t>
      </w:r>
    </w:p>
    <w:p w14:paraId="0151B633" w14:textId="382D6F44" w:rsidR="008D003D" w:rsidRPr="00DD2A20" w:rsidRDefault="008D003D" w:rsidP="0039507C">
      <w:pPr>
        <w:numPr>
          <w:ilvl w:val="0"/>
          <w:numId w:val="9"/>
        </w:numPr>
        <w:rPr>
          <w:rFonts w:cs="Arial"/>
          <w:lang w:val="en-US"/>
        </w:rPr>
      </w:pPr>
      <w:r w:rsidRPr="00DD2A20">
        <w:rPr>
          <w:rFonts w:cs="Arial"/>
          <w:lang w:val="en-US"/>
        </w:rPr>
        <w:t xml:space="preserve">Students from the University of Natural Resources and Environment and from the Highlands </w:t>
      </w:r>
      <w:r w:rsidR="003D0D61" w:rsidRPr="00DD2A20">
        <w:rPr>
          <w:rFonts w:cs="Arial"/>
          <w:lang w:val="en-US"/>
        </w:rPr>
        <w:t>Agricultural</w:t>
      </w:r>
      <w:r w:rsidRPr="00DD2A20">
        <w:rPr>
          <w:rFonts w:cs="Arial"/>
          <w:lang w:val="en-US"/>
        </w:rPr>
        <w:t xml:space="preserve"> College (3X Northern Hub</w:t>
      </w:r>
      <w:r w:rsidR="002D50D8">
        <w:rPr>
          <w:rFonts w:cs="Arial"/>
          <w:lang w:val="en-US"/>
        </w:rPr>
        <w:t xml:space="preserve">, </w:t>
      </w:r>
      <w:r w:rsidRPr="00DD2A20">
        <w:rPr>
          <w:rFonts w:cs="Arial"/>
          <w:lang w:val="en-US"/>
        </w:rPr>
        <w:t>3 X Southern Hub) participated in the industrial training program</w:t>
      </w:r>
      <w:r w:rsidR="003D0D61" w:rsidRPr="00DD2A20">
        <w:rPr>
          <w:rFonts w:cs="Arial"/>
          <w:lang w:val="en-US"/>
        </w:rPr>
        <w:t xml:space="preserve"> in December 20</w:t>
      </w:r>
      <w:r w:rsidR="00C931CF" w:rsidRPr="00DD2A20">
        <w:rPr>
          <w:rFonts w:cs="Arial"/>
          <w:lang w:val="en-US"/>
        </w:rPr>
        <w:t>19</w:t>
      </w:r>
      <w:r w:rsidRPr="00DD2A20">
        <w:rPr>
          <w:rFonts w:cs="Arial"/>
          <w:lang w:val="en-US"/>
        </w:rPr>
        <w:t xml:space="preserve">.  Their training covered cocoa technologies including grafting, nursery practices and management, rehabilitation techniques, pollination, farmer trainings, and vegetable production. Students were also involved in conducting small projects and data collections. </w:t>
      </w:r>
    </w:p>
    <w:p w14:paraId="3C4915B3" w14:textId="412D242B" w:rsidR="00A513D8" w:rsidRPr="00DD2A20" w:rsidRDefault="00C931CF" w:rsidP="0039507C">
      <w:pPr>
        <w:numPr>
          <w:ilvl w:val="0"/>
          <w:numId w:val="9"/>
        </w:numPr>
        <w:rPr>
          <w:rFonts w:cs="Arial"/>
          <w:lang w:val="en-US" w:bidi="en-US"/>
        </w:rPr>
      </w:pPr>
      <w:r w:rsidRPr="00DD2A20">
        <w:rPr>
          <w:rFonts w:cs="Arial"/>
          <w:lang w:val="en-US" w:bidi="en-US"/>
        </w:rPr>
        <w:t>The ‘</w:t>
      </w:r>
      <w:proofErr w:type="spellStart"/>
      <w:r w:rsidRPr="00DD2A20">
        <w:rPr>
          <w:rFonts w:cs="Arial"/>
          <w:lang w:val="en-US" w:bidi="en-US"/>
        </w:rPr>
        <w:t>Malassang</w:t>
      </w:r>
      <w:proofErr w:type="spellEnd"/>
      <w:r w:rsidRPr="00DD2A20">
        <w:rPr>
          <w:rFonts w:cs="Arial"/>
          <w:lang w:val="en-US" w:bidi="en-US"/>
        </w:rPr>
        <w:t xml:space="preserve"> Youth in Cocoa’ group were assisted with nursery materials in December 2019 and trained in cocoa and vegetable nursery establishment. They will also be trained in grafting, </w:t>
      </w:r>
      <w:r w:rsidR="002E0B4A">
        <w:rPr>
          <w:rFonts w:cs="Arial"/>
          <w:lang w:val="en-US" w:bidi="en-US"/>
        </w:rPr>
        <w:t xml:space="preserve">cocoa </w:t>
      </w:r>
      <w:r w:rsidRPr="00DD2A20">
        <w:rPr>
          <w:rFonts w:cs="Arial"/>
          <w:lang w:val="en-US" w:bidi="en-US"/>
        </w:rPr>
        <w:t>rehabilitation compost and vegetable production.</w:t>
      </w:r>
    </w:p>
    <w:p w14:paraId="2C5B73C9" w14:textId="25AFA494" w:rsidR="00C931CF" w:rsidRPr="00DD2A20" w:rsidRDefault="00A513D8" w:rsidP="0039507C">
      <w:pPr>
        <w:numPr>
          <w:ilvl w:val="0"/>
          <w:numId w:val="9"/>
        </w:numPr>
        <w:rPr>
          <w:rFonts w:cs="Arial"/>
          <w:lang w:val="en-US" w:bidi="en-US"/>
        </w:rPr>
      </w:pPr>
      <w:r w:rsidRPr="00DD2A20">
        <w:rPr>
          <w:rFonts w:cs="Arial"/>
          <w:lang w:bidi="en-US"/>
        </w:rPr>
        <w:t xml:space="preserve">As part of the CRG, </w:t>
      </w:r>
      <w:r w:rsidR="007636B0" w:rsidRPr="00DD2A20">
        <w:rPr>
          <w:rFonts w:cs="Arial"/>
          <w:lang w:bidi="en-US"/>
        </w:rPr>
        <w:t>Family Farm Teams training was conducted</w:t>
      </w:r>
      <w:r w:rsidR="007F136C" w:rsidRPr="00DD2A20">
        <w:rPr>
          <w:rFonts w:cs="Arial"/>
          <w:lang w:bidi="en-US"/>
        </w:rPr>
        <w:t xml:space="preserve"> by </w:t>
      </w:r>
      <w:r w:rsidR="00951688" w:rsidRPr="00DD2A20">
        <w:rPr>
          <w:rFonts w:cs="Arial"/>
          <w:lang w:bidi="en-US"/>
        </w:rPr>
        <w:t>c</w:t>
      </w:r>
      <w:r w:rsidR="007F136C" w:rsidRPr="00DD2A20">
        <w:rPr>
          <w:rFonts w:cs="Arial"/>
          <w:lang w:bidi="en-US"/>
        </w:rPr>
        <w:t xml:space="preserve">ertified trainers Josephine </w:t>
      </w:r>
      <w:r w:rsidR="00354573">
        <w:rPr>
          <w:rFonts w:cs="Arial"/>
          <w:lang w:bidi="en-US"/>
        </w:rPr>
        <w:t>S</w:t>
      </w:r>
      <w:r w:rsidR="007F136C" w:rsidRPr="00DD2A20">
        <w:rPr>
          <w:rFonts w:cs="Arial"/>
          <w:lang w:bidi="en-US"/>
        </w:rPr>
        <w:t>aul-</w:t>
      </w:r>
      <w:proofErr w:type="spellStart"/>
      <w:r w:rsidR="007F136C" w:rsidRPr="00DD2A20">
        <w:rPr>
          <w:rFonts w:cs="Arial"/>
          <w:lang w:bidi="en-US"/>
        </w:rPr>
        <w:t>Maora</w:t>
      </w:r>
      <w:proofErr w:type="spellEnd"/>
      <w:r w:rsidR="007F136C" w:rsidRPr="00DD2A20">
        <w:rPr>
          <w:rFonts w:cs="Arial"/>
          <w:lang w:bidi="en-US"/>
        </w:rPr>
        <w:t xml:space="preserve"> and Robert Taula </w:t>
      </w:r>
      <w:r w:rsidRPr="00DD2A20">
        <w:rPr>
          <w:rFonts w:cs="Arial"/>
          <w:lang w:bidi="en-US"/>
        </w:rPr>
        <w:t xml:space="preserve">from </w:t>
      </w:r>
      <w:r w:rsidRPr="00DD2A20">
        <w:rPr>
          <w:rFonts w:cs="Arial"/>
          <w:color w:val="000000"/>
        </w:rPr>
        <w:t>Monday 16</w:t>
      </w:r>
      <w:r w:rsidRPr="00DD2A20">
        <w:rPr>
          <w:rFonts w:cs="Arial"/>
          <w:color w:val="000000"/>
          <w:vertAlign w:val="superscript"/>
        </w:rPr>
        <w:t>th</w:t>
      </w:r>
      <w:r w:rsidRPr="00DD2A20">
        <w:rPr>
          <w:rFonts w:cs="Arial"/>
          <w:color w:val="000000"/>
        </w:rPr>
        <w:t xml:space="preserve"> to Tuesday 24</w:t>
      </w:r>
      <w:r w:rsidRPr="00DD2A20">
        <w:rPr>
          <w:rFonts w:cs="Arial"/>
          <w:color w:val="000000"/>
          <w:vertAlign w:val="superscript"/>
        </w:rPr>
        <w:t>th</w:t>
      </w:r>
      <w:r w:rsidRPr="00DD2A20">
        <w:rPr>
          <w:rFonts w:cs="Arial"/>
          <w:color w:val="000000"/>
        </w:rPr>
        <w:t xml:space="preserve"> </w:t>
      </w:r>
      <w:proofErr w:type="gramStart"/>
      <w:r w:rsidRPr="00DD2A20">
        <w:rPr>
          <w:rFonts w:cs="Arial"/>
          <w:color w:val="000000"/>
        </w:rPr>
        <w:t>March,</w:t>
      </w:r>
      <w:proofErr w:type="gramEnd"/>
      <w:r w:rsidRPr="00DD2A20">
        <w:rPr>
          <w:rFonts w:cs="Arial"/>
          <w:color w:val="000000"/>
        </w:rPr>
        <w:t xml:space="preserve"> 2020. The 2-day trainings were held at </w:t>
      </w:r>
      <w:proofErr w:type="spellStart"/>
      <w:r w:rsidRPr="00DD2A20">
        <w:rPr>
          <w:rFonts w:cs="Arial"/>
          <w:color w:val="000000"/>
        </w:rPr>
        <w:t>Tohatsie</w:t>
      </w:r>
      <w:proofErr w:type="spellEnd"/>
      <w:r w:rsidRPr="00DD2A20">
        <w:rPr>
          <w:rFonts w:cs="Arial"/>
          <w:color w:val="000000"/>
        </w:rPr>
        <w:t xml:space="preserve">, Ben Matie and </w:t>
      </w:r>
      <w:proofErr w:type="spellStart"/>
      <w:r w:rsidRPr="00DD2A20">
        <w:rPr>
          <w:rFonts w:cs="Arial"/>
          <w:color w:val="000000"/>
        </w:rPr>
        <w:t>Kovanis</w:t>
      </w:r>
      <w:proofErr w:type="spellEnd"/>
      <w:r w:rsidRPr="00DD2A20">
        <w:rPr>
          <w:rFonts w:cs="Arial"/>
          <w:color w:val="000000"/>
        </w:rPr>
        <w:t xml:space="preserve"> villages.</w:t>
      </w:r>
      <w:r w:rsidRPr="00DD2A20">
        <w:rPr>
          <w:rFonts w:cs="Arial"/>
          <w:lang w:val="en-US" w:bidi="en-US"/>
        </w:rPr>
        <w:t xml:space="preserve"> </w:t>
      </w:r>
      <w:r w:rsidR="00354573">
        <w:rPr>
          <w:rFonts w:cs="Arial"/>
          <w:lang w:val="en-US" w:bidi="en-US"/>
        </w:rPr>
        <w:t xml:space="preserve">FFTs in </w:t>
      </w:r>
      <w:r w:rsidR="007F136C" w:rsidRPr="00DD2A20">
        <w:rPr>
          <w:rFonts w:cs="Arial"/>
          <w:lang w:bidi="en-US"/>
        </w:rPr>
        <w:t>Central and South are scheduled for July</w:t>
      </w:r>
      <w:r w:rsidR="002D50D8">
        <w:rPr>
          <w:rFonts w:cs="Arial"/>
          <w:lang w:bidi="en-US"/>
        </w:rPr>
        <w:t>/Aug</w:t>
      </w:r>
      <w:r w:rsidR="007F136C" w:rsidRPr="00DD2A20">
        <w:rPr>
          <w:rFonts w:cs="Arial"/>
          <w:lang w:bidi="en-US"/>
        </w:rPr>
        <w:t xml:space="preserve"> 2020. </w:t>
      </w:r>
    </w:p>
    <w:p w14:paraId="362A2254" w14:textId="02A6CE11" w:rsidR="00DD2A20" w:rsidRPr="00DD2A20" w:rsidRDefault="007F0F6A" w:rsidP="0039507C">
      <w:pPr>
        <w:numPr>
          <w:ilvl w:val="0"/>
          <w:numId w:val="9"/>
        </w:numPr>
        <w:rPr>
          <w:rFonts w:cs="Arial"/>
          <w:lang w:bidi="en-US"/>
        </w:rPr>
      </w:pPr>
      <w:r w:rsidRPr="00DD2A20">
        <w:rPr>
          <w:rFonts w:cs="Arial"/>
          <w:lang w:bidi="en-US"/>
        </w:rPr>
        <w:t>North VEW in Novah</w:t>
      </w:r>
      <w:r w:rsidR="00F307B5">
        <w:rPr>
          <w:rFonts w:cs="Arial"/>
          <w:lang w:bidi="en-US"/>
        </w:rPr>
        <w:t>-</w:t>
      </w:r>
      <w:r w:rsidRPr="00DD2A20">
        <w:rPr>
          <w:rFonts w:cs="Arial"/>
          <w:lang w:bidi="en-US"/>
        </w:rPr>
        <w:t xml:space="preserve">2, </w:t>
      </w:r>
      <w:proofErr w:type="spellStart"/>
      <w:r w:rsidRPr="00DD2A20">
        <w:rPr>
          <w:rFonts w:cs="Arial"/>
          <w:lang w:bidi="en-US"/>
        </w:rPr>
        <w:t>Kovanis</w:t>
      </w:r>
      <w:proofErr w:type="spellEnd"/>
      <w:r w:rsidRPr="00DD2A20">
        <w:rPr>
          <w:rFonts w:cs="Arial"/>
          <w:lang w:bidi="en-US"/>
        </w:rPr>
        <w:t xml:space="preserve"> and </w:t>
      </w:r>
      <w:proofErr w:type="spellStart"/>
      <w:r w:rsidRPr="00DD2A20">
        <w:rPr>
          <w:rFonts w:cs="Arial"/>
          <w:lang w:bidi="en-US"/>
        </w:rPr>
        <w:t>Tohatsi</w:t>
      </w:r>
      <w:proofErr w:type="spellEnd"/>
      <w:r w:rsidRPr="00DD2A20">
        <w:rPr>
          <w:rFonts w:cs="Arial"/>
          <w:lang w:bidi="en-US"/>
        </w:rPr>
        <w:t xml:space="preserve"> were trained in compost production, IPDM, vegetable growing and cocoa rehabilitation</w:t>
      </w:r>
    </w:p>
    <w:p w14:paraId="783BD097" w14:textId="7ABB654F" w:rsidR="003A67B3" w:rsidRPr="00DD2A20" w:rsidRDefault="00937F52" w:rsidP="0039507C">
      <w:pPr>
        <w:numPr>
          <w:ilvl w:val="0"/>
          <w:numId w:val="9"/>
        </w:numPr>
      </w:pPr>
      <w:r w:rsidRPr="00DD2A20">
        <w:rPr>
          <w:rFonts w:cs="Arial"/>
        </w:rPr>
        <w:t xml:space="preserve">Training of all VEWs on vegetable production, old cocoa rehabilitation and </w:t>
      </w:r>
      <w:r w:rsidR="00354573">
        <w:rPr>
          <w:rFonts w:cs="Arial"/>
        </w:rPr>
        <w:t>food crop inter</w:t>
      </w:r>
      <w:r w:rsidRPr="00DD2A20">
        <w:rPr>
          <w:rFonts w:cs="Arial"/>
        </w:rPr>
        <w:t xml:space="preserve">cropping at </w:t>
      </w:r>
      <w:proofErr w:type="spellStart"/>
      <w:r w:rsidRPr="00DD2A20">
        <w:rPr>
          <w:rFonts w:cs="Arial"/>
        </w:rPr>
        <w:t>Kubu</w:t>
      </w:r>
      <w:proofErr w:type="spellEnd"/>
      <w:r w:rsidRPr="00DD2A20">
        <w:rPr>
          <w:rFonts w:cs="Arial"/>
        </w:rPr>
        <w:t xml:space="preserve"> and Malasang1 in February</w:t>
      </w:r>
      <w:r w:rsidRPr="00DD2A20" w:rsidDel="008D003D">
        <w:rPr>
          <w:rFonts w:cs="Arial"/>
        </w:rPr>
        <w:t xml:space="preserve"> </w:t>
      </w:r>
      <w:r w:rsidRPr="00DD2A20">
        <w:rPr>
          <w:rFonts w:cs="Arial"/>
        </w:rPr>
        <w:t xml:space="preserve"> 2020</w:t>
      </w:r>
    </w:p>
    <w:p w14:paraId="29BE1842" w14:textId="265223A9" w:rsidR="003A67B3" w:rsidRDefault="003A67B3" w:rsidP="002E043C">
      <w:pPr>
        <w:pStyle w:val="Heading1"/>
      </w:pPr>
      <w:bookmarkStart w:id="29" w:name="_Toc175647186"/>
      <w:bookmarkStart w:id="30" w:name="_Toc42694834"/>
      <w:r>
        <w:lastRenderedPageBreak/>
        <w:t>Intellectual property</w:t>
      </w:r>
      <w:bookmarkEnd w:id="29"/>
      <w:bookmarkEnd w:id="30"/>
    </w:p>
    <w:p w14:paraId="1808D660" w14:textId="77777777" w:rsidR="00C1510B" w:rsidRPr="003A67B3" w:rsidRDefault="00C1510B" w:rsidP="00C1510B">
      <w:r>
        <w:t>Nothing to Report</w:t>
      </w:r>
    </w:p>
    <w:p w14:paraId="56873AD7" w14:textId="77777777" w:rsidR="003A67B3" w:rsidRDefault="003A67B3" w:rsidP="002E043C">
      <w:pPr>
        <w:pStyle w:val="Heading1"/>
      </w:pPr>
      <w:bookmarkStart w:id="31" w:name="_Toc175647187"/>
      <w:bookmarkStart w:id="32" w:name="_Toc42694835"/>
      <w:r>
        <w:lastRenderedPageBreak/>
        <w:t>Variations to future activities</w:t>
      </w:r>
      <w:bookmarkEnd w:id="31"/>
      <w:bookmarkEnd w:id="32"/>
    </w:p>
    <w:p w14:paraId="281052A2" w14:textId="0352BAA8" w:rsidR="00354573" w:rsidRDefault="00354573" w:rsidP="003A67B3">
      <w:r>
        <w:t>A project variation was approved in 2019</w:t>
      </w:r>
      <w:r w:rsidR="00A15A80">
        <w:t xml:space="preserve"> with the main goal of transferring funds to ABG-DPI to </w:t>
      </w:r>
      <w:r w:rsidR="00E33380">
        <w:t xml:space="preserve">bring the Project Manager’s salary packages </w:t>
      </w:r>
      <w:proofErr w:type="spellStart"/>
      <w:r w:rsidR="00E33380">
        <w:t>inline</w:t>
      </w:r>
      <w:proofErr w:type="spellEnd"/>
      <w:r w:rsidR="00E33380">
        <w:t xml:space="preserve"> with ABG rates, and to appoint a VRC Coordinator.</w:t>
      </w:r>
    </w:p>
    <w:p w14:paraId="1CE935EE" w14:textId="01120FF8" w:rsidR="003A67B3" w:rsidRPr="003A67B3" w:rsidRDefault="00354573" w:rsidP="003A67B3">
      <w:r>
        <w:t>We aim to continue planned activities as much as possible under the uncertainties imposed by the COVID-19 pandemic. Disruptions have included a State of Emergency in Bougainville and travel restriction for all PNG and Australian based staff.</w:t>
      </w:r>
    </w:p>
    <w:p w14:paraId="39C6AD8C" w14:textId="77777777" w:rsidR="003A67B3" w:rsidRDefault="003A67B3" w:rsidP="002E043C">
      <w:pPr>
        <w:pStyle w:val="Heading1"/>
      </w:pPr>
      <w:bookmarkStart w:id="33" w:name="_Toc175647188"/>
      <w:bookmarkStart w:id="34" w:name="_Toc42694836"/>
      <w:r>
        <w:lastRenderedPageBreak/>
        <w:t>Variations to personnel</w:t>
      </w:r>
      <w:bookmarkEnd w:id="33"/>
      <w:bookmarkEnd w:id="34"/>
    </w:p>
    <w:p w14:paraId="6FB122BC" w14:textId="1954D2DA" w:rsidR="00F307B5" w:rsidRDefault="00F307B5" w:rsidP="0039507C">
      <w:pPr>
        <w:pStyle w:val="ListParagraph"/>
        <w:numPr>
          <w:ilvl w:val="0"/>
          <w:numId w:val="5"/>
        </w:numPr>
        <w:spacing w:line="240" w:lineRule="auto"/>
        <w:rPr>
          <w:rFonts w:ascii="Arial" w:hAnsi="Arial"/>
        </w:rPr>
      </w:pPr>
      <w:r>
        <w:rPr>
          <w:rFonts w:ascii="Arial" w:hAnsi="Arial"/>
        </w:rPr>
        <w:t xml:space="preserve">Thee Bougainville Project Leader, Thomas </w:t>
      </w:r>
      <w:proofErr w:type="spellStart"/>
      <w:r>
        <w:rPr>
          <w:rFonts w:ascii="Arial" w:hAnsi="Arial"/>
        </w:rPr>
        <w:t>Betitis</w:t>
      </w:r>
      <w:proofErr w:type="spellEnd"/>
      <w:r>
        <w:rPr>
          <w:rFonts w:ascii="Arial" w:hAnsi="Arial"/>
        </w:rPr>
        <w:t xml:space="preserve">, passed away after a </w:t>
      </w:r>
      <w:proofErr w:type="spellStart"/>
      <w:r>
        <w:rPr>
          <w:rFonts w:ascii="Arial" w:hAnsi="Arial"/>
        </w:rPr>
        <w:t xml:space="preserve">protracted </w:t>
      </w:r>
      <w:proofErr w:type="spellEnd"/>
      <w:r>
        <w:rPr>
          <w:rFonts w:ascii="Arial" w:hAnsi="Arial"/>
        </w:rPr>
        <w:t>illness. His leadership was vital for our project and is sadly missed.</w:t>
      </w:r>
    </w:p>
    <w:p w14:paraId="22A8647D" w14:textId="64E4FFA2" w:rsidR="00F307B5" w:rsidRDefault="00F307B5" w:rsidP="0039507C">
      <w:pPr>
        <w:pStyle w:val="ListParagraph"/>
        <w:numPr>
          <w:ilvl w:val="0"/>
          <w:numId w:val="5"/>
        </w:numPr>
        <w:spacing w:line="240" w:lineRule="auto"/>
        <w:rPr>
          <w:rFonts w:ascii="Arial" w:hAnsi="Arial"/>
        </w:rPr>
      </w:pPr>
      <w:r>
        <w:rPr>
          <w:rFonts w:ascii="Arial" w:hAnsi="Arial"/>
        </w:rPr>
        <w:t xml:space="preserve">James </w:t>
      </w:r>
      <w:proofErr w:type="spellStart"/>
      <w:r>
        <w:rPr>
          <w:rFonts w:ascii="Arial" w:hAnsi="Arial"/>
        </w:rPr>
        <w:t>Butubu</w:t>
      </w:r>
      <w:proofErr w:type="spellEnd"/>
      <w:r>
        <w:rPr>
          <w:rFonts w:ascii="Arial" w:hAnsi="Arial"/>
        </w:rPr>
        <w:t>, Project Manager, has taken over leadership responsibilities.</w:t>
      </w:r>
    </w:p>
    <w:p w14:paraId="48078350" w14:textId="2598BDAB" w:rsidR="00980291" w:rsidRPr="00B7229C" w:rsidRDefault="00980291" w:rsidP="0039507C">
      <w:pPr>
        <w:pStyle w:val="ListParagraph"/>
        <w:numPr>
          <w:ilvl w:val="0"/>
          <w:numId w:val="5"/>
        </w:numPr>
        <w:spacing w:line="240" w:lineRule="auto"/>
        <w:rPr>
          <w:rFonts w:ascii="Arial" w:hAnsi="Arial"/>
        </w:rPr>
      </w:pPr>
      <w:r w:rsidRPr="00B7229C">
        <w:rPr>
          <w:rFonts w:ascii="Arial" w:hAnsi="Arial"/>
        </w:rPr>
        <w:t xml:space="preserve">Borgia </w:t>
      </w:r>
      <w:proofErr w:type="spellStart"/>
      <w:r w:rsidRPr="00B7229C">
        <w:rPr>
          <w:rFonts w:ascii="Arial" w:hAnsi="Arial"/>
        </w:rPr>
        <w:t>Sinato</w:t>
      </w:r>
      <w:proofErr w:type="spellEnd"/>
      <w:r w:rsidRPr="00B7229C">
        <w:rPr>
          <w:rFonts w:ascii="Arial" w:hAnsi="Arial"/>
        </w:rPr>
        <w:t xml:space="preserve"> joined the team as village resource </w:t>
      </w:r>
      <w:proofErr w:type="spellStart"/>
      <w:r w:rsidRPr="00B7229C">
        <w:rPr>
          <w:rFonts w:ascii="Arial" w:hAnsi="Arial"/>
        </w:rPr>
        <w:t>centre</w:t>
      </w:r>
      <w:proofErr w:type="spellEnd"/>
      <w:r w:rsidRPr="00B7229C">
        <w:rPr>
          <w:rFonts w:ascii="Arial" w:hAnsi="Arial"/>
        </w:rPr>
        <w:t xml:space="preserve"> coordinator to support and monitor the work on establishing the 33 Village Resource </w:t>
      </w:r>
      <w:proofErr w:type="spellStart"/>
      <w:r w:rsidRPr="00B7229C">
        <w:rPr>
          <w:rFonts w:ascii="Arial" w:hAnsi="Arial"/>
        </w:rPr>
        <w:t>Centres</w:t>
      </w:r>
      <w:proofErr w:type="spellEnd"/>
      <w:r w:rsidRPr="00B7229C">
        <w:rPr>
          <w:rFonts w:ascii="Arial" w:hAnsi="Arial"/>
        </w:rPr>
        <w:t>. He works with ABG-DPI and is based in Buka.</w:t>
      </w:r>
    </w:p>
    <w:p w14:paraId="3E1380DB" w14:textId="529621A6" w:rsidR="003B25A2" w:rsidRPr="00B7229C" w:rsidRDefault="00354573" w:rsidP="0039507C">
      <w:pPr>
        <w:pStyle w:val="ListParagraph"/>
        <w:numPr>
          <w:ilvl w:val="0"/>
          <w:numId w:val="5"/>
        </w:numPr>
        <w:spacing w:line="240" w:lineRule="auto"/>
        <w:rPr>
          <w:rFonts w:ascii="Arial" w:hAnsi="Arial"/>
        </w:rPr>
      </w:pPr>
      <w:r>
        <w:rPr>
          <w:rFonts w:ascii="Arial" w:hAnsi="Arial"/>
          <w:lang w:val="en-AU"/>
        </w:rPr>
        <w:t xml:space="preserve">Associate Professor </w:t>
      </w:r>
      <w:r w:rsidR="003B25A2" w:rsidRPr="00B7229C">
        <w:rPr>
          <w:rFonts w:ascii="Arial" w:hAnsi="Arial"/>
          <w:lang w:val="en-AU"/>
        </w:rPr>
        <w:t xml:space="preserve">Phillip Simmons, an agricultural economist </w:t>
      </w:r>
      <w:r>
        <w:rPr>
          <w:rFonts w:ascii="Arial" w:hAnsi="Arial"/>
          <w:lang w:val="en-AU"/>
        </w:rPr>
        <w:t xml:space="preserve">specialising in Development Agriculture </w:t>
      </w:r>
      <w:r w:rsidR="003B25A2" w:rsidRPr="00B7229C">
        <w:rPr>
          <w:rFonts w:ascii="Arial" w:hAnsi="Arial"/>
          <w:lang w:val="en-AU"/>
        </w:rPr>
        <w:t>has joined the project team to evaluate economic benefits of the project activities</w:t>
      </w:r>
    </w:p>
    <w:p w14:paraId="15FCB5A5" w14:textId="4BC62158" w:rsidR="003A67B3" w:rsidRPr="003A67B3" w:rsidRDefault="003A67B3" w:rsidP="003A67B3"/>
    <w:p w14:paraId="1AD12FFE" w14:textId="77777777" w:rsidR="003A67B3" w:rsidRDefault="003A67B3" w:rsidP="002E043C">
      <w:pPr>
        <w:pStyle w:val="Heading1"/>
      </w:pPr>
      <w:bookmarkStart w:id="35" w:name="_Toc175647189"/>
      <w:bookmarkStart w:id="36" w:name="_Toc42694837"/>
      <w:r>
        <w:lastRenderedPageBreak/>
        <w:t>Problems and opportunities</w:t>
      </w:r>
      <w:bookmarkEnd w:id="35"/>
      <w:bookmarkEnd w:id="36"/>
    </w:p>
    <w:p w14:paraId="662AEDD3" w14:textId="626C7201" w:rsidR="003A67B3" w:rsidRDefault="003A67B3" w:rsidP="00677122"/>
    <w:p w14:paraId="755E89F8" w14:textId="48A84B1E" w:rsidR="00994E89" w:rsidRPr="00994E89" w:rsidRDefault="00994E89" w:rsidP="00677122">
      <w:pPr>
        <w:rPr>
          <w:b/>
          <w:bCs/>
        </w:rPr>
      </w:pPr>
      <w:r w:rsidRPr="00994E89">
        <w:rPr>
          <w:b/>
          <w:bCs/>
        </w:rPr>
        <w:t>Problems</w:t>
      </w:r>
    </w:p>
    <w:p w14:paraId="7CDA16DF" w14:textId="2867B2F4" w:rsidR="00F307B5" w:rsidRPr="00F307B5" w:rsidRDefault="00F307B5" w:rsidP="00F307B5">
      <w:pPr>
        <w:pStyle w:val="ListParagraph"/>
        <w:numPr>
          <w:ilvl w:val="0"/>
          <w:numId w:val="7"/>
        </w:numPr>
      </w:pPr>
      <w:proofErr w:type="gramStart"/>
      <w:r w:rsidRPr="00F307B5">
        <w:rPr>
          <w:rFonts w:ascii="Arial" w:hAnsi="Arial"/>
        </w:rPr>
        <w:t xml:space="preserve">The illness and death of Thomas </w:t>
      </w:r>
      <w:proofErr w:type="spellStart"/>
      <w:r w:rsidRPr="00F307B5">
        <w:rPr>
          <w:rFonts w:ascii="Arial" w:hAnsi="Arial"/>
        </w:rPr>
        <w:t>Betitis</w:t>
      </w:r>
      <w:proofErr w:type="spellEnd"/>
      <w:r w:rsidRPr="00F307B5">
        <w:rPr>
          <w:rFonts w:ascii="Arial" w:hAnsi="Arial"/>
        </w:rPr>
        <w:t>, Secretary of the ABG-DPI</w:t>
      </w:r>
      <w:r>
        <w:rPr>
          <w:rFonts w:ascii="Arial" w:hAnsi="Arial"/>
        </w:rPr>
        <w:t xml:space="preserve"> and Bougainville Project Leader,</w:t>
      </w:r>
      <w:proofErr w:type="gramEnd"/>
      <w:r>
        <w:rPr>
          <w:rFonts w:ascii="Arial" w:hAnsi="Arial"/>
        </w:rPr>
        <w:t xml:space="preserve"> was a significant blow to the project team.</w:t>
      </w:r>
    </w:p>
    <w:p w14:paraId="43E69701" w14:textId="5C4FF558" w:rsidR="00994E89" w:rsidRPr="0039507C" w:rsidRDefault="00677122">
      <w:pPr>
        <w:pStyle w:val="ListParagraph"/>
        <w:numPr>
          <w:ilvl w:val="0"/>
          <w:numId w:val="7"/>
        </w:numPr>
      </w:pPr>
      <w:r w:rsidRPr="00B7229C">
        <w:rPr>
          <w:rFonts w:ascii="Arial" w:hAnsi="Arial"/>
        </w:rPr>
        <w:t xml:space="preserve">The </w:t>
      </w:r>
      <w:r w:rsidR="00354573">
        <w:rPr>
          <w:rFonts w:ascii="Arial" w:hAnsi="Arial"/>
        </w:rPr>
        <w:t>S</w:t>
      </w:r>
      <w:r w:rsidRPr="00B7229C">
        <w:rPr>
          <w:rFonts w:ascii="Arial" w:hAnsi="Arial"/>
        </w:rPr>
        <w:t xml:space="preserve">tate of </w:t>
      </w:r>
      <w:r w:rsidR="00354573">
        <w:rPr>
          <w:rFonts w:ascii="Arial" w:hAnsi="Arial"/>
        </w:rPr>
        <w:t>E</w:t>
      </w:r>
      <w:r w:rsidRPr="00B7229C">
        <w:rPr>
          <w:rFonts w:ascii="Arial" w:hAnsi="Arial"/>
        </w:rPr>
        <w:t xml:space="preserve">mergency in Bougainville </w:t>
      </w:r>
      <w:r w:rsidR="00354573">
        <w:rPr>
          <w:rFonts w:ascii="Arial" w:hAnsi="Arial"/>
        </w:rPr>
        <w:t xml:space="preserve">in 2020 </w:t>
      </w:r>
      <w:r w:rsidRPr="00B7229C">
        <w:rPr>
          <w:rFonts w:ascii="Arial" w:hAnsi="Arial"/>
        </w:rPr>
        <w:t>prevented travel and field activities for several weeks but was lifted in mid-June. Josie Saul-</w:t>
      </w:r>
      <w:proofErr w:type="spellStart"/>
      <w:r w:rsidRPr="00B7229C">
        <w:rPr>
          <w:rFonts w:ascii="Arial" w:hAnsi="Arial"/>
        </w:rPr>
        <w:t>Maora</w:t>
      </w:r>
      <w:proofErr w:type="spellEnd"/>
      <w:r w:rsidRPr="00B7229C">
        <w:rPr>
          <w:rFonts w:ascii="Arial" w:hAnsi="Arial"/>
        </w:rPr>
        <w:t xml:space="preserve"> and Robert Taula returned to </w:t>
      </w:r>
      <w:proofErr w:type="spellStart"/>
      <w:r w:rsidRPr="00B7229C">
        <w:rPr>
          <w:rFonts w:ascii="Arial" w:hAnsi="Arial"/>
        </w:rPr>
        <w:t>Rabaul</w:t>
      </w:r>
      <w:proofErr w:type="spellEnd"/>
      <w:r w:rsidRPr="00B7229C">
        <w:rPr>
          <w:rFonts w:ascii="Arial" w:hAnsi="Arial"/>
        </w:rPr>
        <w:t xml:space="preserve"> after being stranded in </w:t>
      </w:r>
      <w:proofErr w:type="spellStart"/>
      <w:r w:rsidRPr="00B7229C">
        <w:rPr>
          <w:rFonts w:ascii="Arial" w:hAnsi="Arial"/>
        </w:rPr>
        <w:t>Arawa</w:t>
      </w:r>
      <w:proofErr w:type="spellEnd"/>
      <w:r w:rsidRPr="00B7229C">
        <w:rPr>
          <w:rFonts w:ascii="Arial" w:hAnsi="Arial"/>
        </w:rPr>
        <w:t xml:space="preserve"> from 17</w:t>
      </w:r>
      <w:r w:rsidRPr="00B7229C">
        <w:rPr>
          <w:rFonts w:ascii="Arial" w:hAnsi="Arial"/>
          <w:vertAlign w:val="superscript"/>
        </w:rPr>
        <w:t>th</w:t>
      </w:r>
      <w:r w:rsidRPr="00B7229C">
        <w:rPr>
          <w:rFonts w:ascii="Arial" w:hAnsi="Arial"/>
        </w:rPr>
        <w:t xml:space="preserve"> March- 25</w:t>
      </w:r>
      <w:r w:rsidRPr="00B7229C">
        <w:rPr>
          <w:rFonts w:ascii="Arial" w:hAnsi="Arial"/>
          <w:vertAlign w:val="superscript"/>
        </w:rPr>
        <w:t>th</w:t>
      </w:r>
      <w:r w:rsidRPr="00B7229C">
        <w:rPr>
          <w:rFonts w:ascii="Arial" w:hAnsi="Arial"/>
        </w:rPr>
        <w:t xml:space="preserve"> April when the </w:t>
      </w:r>
      <w:proofErr w:type="spellStart"/>
      <w:r w:rsidRPr="00B7229C">
        <w:rPr>
          <w:rFonts w:ascii="Arial" w:hAnsi="Arial"/>
        </w:rPr>
        <w:t>SoE</w:t>
      </w:r>
      <w:proofErr w:type="spellEnd"/>
      <w:r w:rsidRPr="00B7229C">
        <w:rPr>
          <w:rFonts w:ascii="Arial" w:hAnsi="Arial"/>
        </w:rPr>
        <w:t xml:space="preserve"> was imposed while they were conducting FFT. James </w:t>
      </w:r>
      <w:proofErr w:type="spellStart"/>
      <w:r w:rsidRPr="00B7229C">
        <w:rPr>
          <w:rFonts w:ascii="Arial" w:hAnsi="Arial"/>
        </w:rPr>
        <w:t>Butubu</w:t>
      </w:r>
      <w:proofErr w:type="spellEnd"/>
      <w:r w:rsidRPr="00B7229C">
        <w:rPr>
          <w:rFonts w:ascii="Arial" w:hAnsi="Arial"/>
        </w:rPr>
        <w:t xml:space="preserve"> returned to Buka after being stranded for several weeks in Port Moresby (23rd march to </w:t>
      </w:r>
      <w:proofErr w:type="spellStart"/>
      <w:r w:rsidRPr="00B7229C">
        <w:rPr>
          <w:rFonts w:ascii="Arial" w:hAnsi="Arial"/>
        </w:rPr>
        <w:t>mid May</w:t>
      </w:r>
      <w:proofErr w:type="spellEnd"/>
      <w:r w:rsidRPr="00B7229C">
        <w:rPr>
          <w:rFonts w:ascii="Arial" w:hAnsi="Arial"/>
        </w:rPr>
        <w:t xml:space="preserve">). While there James met ACIAR and DFAT staff at the Australian High Commission. Project activities have recently recommenced. </w:t>
      </w:r>
    </w:p>
    <w:p w14:paraId="1520417D" w14:textId="2A5A6D52" w:rsidR="00354573" w:rsidRPr="00B96B4C" w:rsidRDefault="00354573" w:rsidP="0039507C">
      <w:pPr>
        <w:pStyle w:val="ListParagraph"/>
        <w:numPr>
          <w:ilvl w:val="0"/>
          <w:numId w:val="7"/>
        </w:numPr>
      </w:pPr>
      <w:r>
        <w:rPr>
          <w:rFonts w:ascii="Arial" w:hAnsi="Arial"/>
        </w:rPr>
        <w:t>Australian project team members have been unable to travel since March 2020 and there is no indication when travel restrictions will be lifted.</w:t>
      </w:r>
    </w:p>
    <w:p w14:paraId="065EC379" w14:textId="398D6B18" w:rsidR="00994E89" w:rsidRPr="00B96B4C" w:rsidRDefault="00994E89" w:rsidP="00994E89">
      <w:pPr>
        <w:rPr>
          <w:b/>
          <w:bCs/>
        </w:rPr>
      </w:pPr>
      <w:r w:rsidRPr="00B96B4C">
        <w:rPr>
          <w:b/>
          <w:bCs/>
        </w:rPr>
        <w:t xml:space="preserve">Opportunities </w:t>
      </w:r>
    </w:p>
    <w:p w14:paraId="657C7EF0" w14:textId="061434FB" w:rsidR="00E33380" w:rsidRDefault="00E33380">
      <w:pPr>
        <w:pStyle w:val="ListParagraph"/>
        <w:numPr>
          <w:ilvl w:val="0"/>
          <w:numId w:val="7"/>
        </w:numPr>
        <w:rPr>
          <w:rFonts w:ascii="Arial" w:hAnsi="Arial"/>
        </w:rPr>
      </w:pPr>
      <w:r>
        <w:rPr>
          <w:rFonts w:ascii="Arial" w:hAnsi="Arial"/>
        </w:rPr>
        <w:t xml:space="preserve">More frequent use of platforms like messaging, </w:t>
      </w:r>
      <w:proofErr w:type="spellStart"/>
      <w:r>
        <w:rPr>
          <w:rFonts w:ascii="Arial" w:hAnsi="Arial"/>
        </w:rPr>
        <w:t>Whatsapp</w:t>
      </w:r>
      <w:proofErr w:type="spellEnd"/>
      <w:r>
        <w:rPr>
          <w:rFonts w:ascii="Arial" w:hAnsi="Arial"/>
        </w:rPr>
        <w:t xml:space="preserve"> and email to maintain </w:t>
      </w:r>
      <w:r w:rsidR="002932D1">
        <w:rPr>
          <w:rFonts w:ascii="Arial" w:hAnsi="Arial"/>
        </w:rPr>
        <w:t xml:space="preserve">team </w:t>
      </w:r>
      <w:r>
        <w:rPr>
          <w:rFonts w:ascii="Arial" w:hAnsi="Arial"/>
        </w:rPr>
        <w:t xml:space="preserve">contact during the </w:t>
      </w:r>
      <w:proofErr w:type="spellStart"/>
      <w:r>
        <w:rPr>
          <w:rFonts w:ascii="Arial" w:hAnsi="Arial"/>
        </w:rPr>
        <w:t>Covid</w:t>
      </w:r>
      <w:proofErr w:type="spellEnd"/>
      <w:r>
        <w:rPr>
          <w:rFonts w:ascii="Arial" w:hAnsi="Arial"/>
        </w:rPr>
        <w:t xml:space="preserve"> travel restrictions</w:t>
      </w:r>
    </w:p>
    <w:p w14:paraId="61C6B530" w14:textId="3C770BFB" w:rsidR="00D9051A" w:rsidRDefault="00D9051A">
      <w:pPr>
        <w:pStyle w:val="ListParagraph"/>
        <w:numPr>
          <w:ilvl w:val="0"/>
          <w:numId w:val="7"/>
        </w:numPr>
        <w:rPr>
          <w:rFonts w:ascii="Arial" w:hAnsi="Arial"/>
        </w:rPr>
      </w:pPr>
      <w:r>
        <w:rPr>
          <w:rFonts w:ascii="Arial" w:hAnsi="Arial"/>
        </w:rPr>
        <w:t xml:space="preserve">Use of the project Facebook page, Radio </w:t>
      </w:r>
      <w:proofErr w:type="spellStart"/>
      <w:r>
        <w:rPr>
          <w:rFonts w:ascii="Arial" w:hAnsi="Arial"/>
        </w:rPr>
        <w:t>Didiman</w:t>
      </w:r>
      <w:proofErr w:type="spellEnd"/>
      <w:r>
        <w:rPr>
          <w:rFonts w:ascii="Arial" w:hAnsi="Arial"/>
        </w:rPr>
        <w:t xml:space="preserve"> broadcast and other media to increase awareness and coverage of project activities</w:t>
      </w:r>
    </w:p>
    <w:p w14:paraId="6CE5AA64" w14:textId="690AFC43" w:rsidR="00677122" w:rsidRDefault="00870084">
      <w:pPr>
        <w:pStyle w:val="ListParagraph"/>
        <w:numPr>
          <w:ilvl w:val="0"/>
          <w:numId w:val="7"/>
        </w:numPr>
        <w:rPr>
          <w:rFonts w:ascii="Arial" w:hAnsi="Arial"/>
        </w:rPr>
      </w:pPr>
      <w:r>
        <w:rPr>
          <w:rFonts w:ascii="Arial" w:hAnsi="Arial"/>
        </w:rPr>
        <w:t>T</w:t>
      </w:r>
      <w:r w:rsidR="00677122" w:rsidRPr="00B7229C">
        <w:rPr>
          <w:rFonts w:ascii="Arial" w:hAnsi="Arial"/>
        </w:rPr>
        <w:t xml:space="preserve">he project team </w:t>
      </w:r>
      <w:r>
        <w:rPr>
          <w:rFonts w:ascii="Arial" w:hAnsi="Arial"/>
        </w:rPr>
        <w:t xml:space="preserve">has </w:t>
      </w:r>
      <w:r w:rsidR="00677122" w:rsidRPr="00B7229C">
        <w:rPr>
          <w:rFonts w:ascii="Arial" w:hAnsi="Arial"/>
        </w:rPr>
        <w:t>used the opportunity to plan the transfer of responsibility to our Bougainville partners in anticipation of project</w:t>
      </w:r>
      <w:r>
        <w:rPr>
          <w:rFonts w:ascii="Arial" w:hAnsi="Arial"/>
        </w:rPr>
        <w:t xml:space="preserve"> completion</w:t>
      </w:r>
      <w:r w:rsidR="00677122" w:rsidRPr="00B7229C">
        <w:rPr>
          <w:rFonts w:ascii="Arial" w:hAnsi="Arial"/>
        </w:rPr>
        <w:t>.</w:t>
      </w:r>
    </w:p>
    <w:p w14:paraId="03B0EDA4" w14:textId="3DBC5E49" w:rsidR="00870084" w:rsidRDefault="00870084">
      <w:pPr>
        <w:pStyle w:val="ListParagraph"/>
        <w:numPr>
          <w:ilvl w:val="0"/>
          <w:numId w:val="7"/>
        </w:numPr>
        <w:rPr>
          <w:rFonts w:ascii="Arial" w:hAnsi="Arial"/>
        </w:rPr>
      </w:pPr>
      <w:r>
        <w:rPr>
          <w:rFonts w:ascii="Arial" w:hAnsi="Arial"/>
        </w:rPr>
        <w:t xml:space="preserve">We plan to prepare for the end of project review in early 2021, including </w:t>
      </w:r>
      <w:r w:rsidR="002932D1">
        <w:rPr>
          <w:rFonts w:ascii="Arial" w:hAnsi="Arial"/>
        </w:rPr>
        <w:t xml:space="preserve">priorities and </w:t>
      </w:r>
      <w:r>
        <w:rPr>
          <w:rFonts w:ascii="Arial" w:hAnsi="Arial"/>
        </w:rPr>
        <w:t>recommendations for future research.</w:t>
      </w:r>
    </w:p>
    <w:p w14:paraId="5253F53A" w14:textId="2930BB90" w:rsidR="00E33380" w:rsidRDefault="00E33380" w:rsidP="0039507C">
      <w:pPr>
        <w:pStyle w:val="ListParagraph"/>
        <w:numPr>
          <w:ilvl w:val="0"/>
          <w:numId w:val="7"/>
        </w:numPr>
        <w:rPr>
          <w:rFonts w:ascii="Arial" w:hAnsi="Arial"/>
        </w:rPr>
      </w:pPr>
      <w:r>
        <w:rPr>
          <w:rFonts w:ascii="Arial" w:hAnsi="Arial"/>
        </w:rPr>
        <w:t>UNRE will appoint 3 Field Extension Officers to expand the food crops and livestock components of the Hub and VEW programs</w:t>
      </w:r>
    </w:p>
    <w:p w14:paraId="32BFE215" w14:textId="55690AF1" w:rsidR="00870084" w:rsidRDefault="00870084" w:rsidP="0039507C">
      <w:pPr>
        <w:pStyle w:val="ListParagraph"/>
        <w:numPr>
          <w:ilvl w:val="0"/>
          <w:numId w:val="7"/>
        </w:numPr>
        <w:rPr>
          <w:rFonts w:ascii="Arial" w:hAnsi="Arial"/>
        </w:rPr>
      </w:pPr>
      <w:r>
        <w:rPr>
          <w:rFonts w:ascii="Arial" w:hAnsi="Arial"/>
        </w:rPr>
        <w:t xml:space="preserve">In collaboration with the PNG Cocoa Project, we aim to identify factors that contribute to the success or failure of our Hub and Spoke model, including the most effective ways of supporting VEWs and VRCs. </w:t>
      </w:r>
    </w:p>
    <w:p w14:paraId="39D5B471" w14:textId="60FA55E0" w:rsidR="00E33380" w:rsidRPr="00B7229C" w:rsidRDefault="00E33380" w:rsidP="0039507C">
      <w:pPr>
        <w:pStyle w:val="ListParagraph"/>
        <w:numPr>
          <w:ilvl w:val="0"/>
          <w:numId w:val="7"/>
        </w:numPr>
        <w:rPr>
          <w:rFonts w:ascii="Arial" w:hAnsi="Arial"/>
        </w:rPr>
      </w:pPr>
      <w:r>
        <w:rPr>
          <w:rFonts w:ascii="Arial" w:hAnsi="Arial"/>
        </w:rPr>
        <w:t>Building strong relationships with project partners by preparing Press Releases promoting project achievements for approval and distribution by the AHC</w:t>
      </w:r>
    </w:p>
    <w:p w14:paraId="49D1226B" w14:textId="41C6BAA2" w:rsidR="00677122" w:rsidRPr="00B7229C" w:rsidRDefault="00677122" w:rsidP="008D0A11">
      <w:pPr>
        <w:pStyle w:val="ListParagraph"/>
        <w:rPr>
          <w:rFonts w:ascii="Arial" w:hAnsi="Arial"/>
        </w:rPr>
      </w:pPr>
    </w:p>
    <w:p w14:paraId="21CD6EFF" w14:textId="77777777" w:rsidR="00677122" w:rsidRPr="003A67B3" w:rsidRDefault="00677122" w:rsidP="00677122"/>
    <w:p w14:paraId="17F2AD98" w14:textId="77777777" w:rsidR="002E043C" w:rsidRPr="00E76F61" w:rsidRDefault="003A67B3" w:rsidP="002E043C">
      <w:pPr>
        <w:pStyle w:val="Heading1"/>
      </w:pPr>
      <w:bookmarkStart w:id="37" w:name="_Toc175647190"/>
      <w:bookmarkStart w:id="38" w:name="_Toc42694838"/>
      <w:bookmarkEnd w:id="25"/>
      <w:r>
        <w:lastRenderedPageBreak/>
        <w:t>Budget</w:t>
      </w:r>
      <w:bookmarkEnd w:id="37"/>
      <w:bookmarkEnd w:id="38"/>
    </w:p>
    <w:p w14:paraId="53FA4FF2" w14:textId="77777777" w:rsidR="00DF5FEC" w:rsidRDefault="00F16C88" w:rsidP="00F16C88">
      <w:bookmarkStart w:id="39" w:name="_Toc169494748"/>
      <w:r>
        <w:t>Enter text</w:t>
      </w:r>
      <w:bookmarkEnd w:id="39"/>
    </w:p>
    <w:p w14:paraId="44D9EBCD" w14:textId="77777777" w:rsidR="00DF5FEC" w:rsidRDefault="009A40B4" w:rsidP="00D15397">
      <w:r>
        <w:br w:type="page"/>
      </w:r>
    </w:p>
    <w:p w14:paraId="7737FF18" w14:textId="77777777" w:rsidR="00DF5FEC" w:rsidRPr="00DF5FEC" w:rsidRDefault="005E0C53" w:rsidP="00DF5FEC">
      <w:pPr>
        <w:pStyle w:val="Heading1"/>
      </w:pPr>
      <w:r>
        <w:lastRenderedPageBreak/>
        <w:t xml:space="preserve"> </w:t>
      </w:r>
      <w:bookmarkStart w:id="40" w:name="_Toc42694839"/>
      <w:r w:rsidR="00DF5FEC" w:rsidRPr="00DF5FEC">
        <w:t>Appendi</w:t>
      </w:r>
      <w:r w:rsidR="005C4C97">
        <w:t>ces</w:t>
      </w:r>
      <w:bookmarkEnd w:id="40"/>
      <w:r w:rsidR="00DF5FEC" w:rsidRPr="00DF5FEC">
        <w:t xml:space="preserve"> </w:t>
      </w:r>
    </w:p>
    <w:p w14:paraId="3A4243F0" w14:textId="77777777" w:rsidR="00D15397" w:rsidRDefault="00D15397" w:rsidP="00F16C88"/>
    <w:p w14:paraId="1B3530B9" w14:textId="20DBD7D2" w:rsidR="00DF5FEC" w:rsidRDefault="00DF5FEC" w:rsidP="00F16C88">
      <w:r>
        <w:t xml:space="preserve">Appendix 1: </w:t>
      </w:r>
      <w:r w:rsidR="00C328F6">
        <w:t xml:space="preserve">Annual Project Report Appendix One </w:t>
      </w:r>
      <w:r>
        <w:t xml:space="preserve">Publications </w:t>
      </w:r>
      <w:r w:rsidR="00C328F6">
        <w:t>list</w:t>
      </w:r>
      <w:r>
        <w:t xml:space="preserve"> (</w:t>
      </w:r>
      <w:r w:rsidRPr="00A91ED2">
        <w:t xml:space="preserve">See </w:t>
      </w:r>
      <w:r w:rsidR="00C328F6" w:rsidRPr="00A91ED2">
        <w:t xml:space="preserve">link on </w:t>
      </w:r>
      <w:r w:rsidR="00106307" w:rsidRPr="00A91ED2">
        <w:t>ACIAR website</w:t>
      </w:r>
      <w:r w:rsidR="00C328F6" w:rsidRPr="00A91ED2">
        <w:t xml:space="preserve"> - Microsoft Excel document</w:t>
      </w:r>
      <w:r>
        <w:t>)</w:t>
      </w:r>
    </w:p>
    <w:p w14:paraId="2CF363D7" w14:textId="03D92CB0" w:rsidR="00D2473C" w:rsidRDefault="00D2473C" w:rsidP="00F16C88">
      <w:r>
        <w:t xml:space="preserve">Appendix 2: Project Media coverage </w:t>
      </w:r>
    </w:p>
    <w:p w14:paraId="3D940E5D" w14:textId="5DC60CF0" w:rsidR="007E051D" w:rsidRDefault="007E051D" w:rsidP="00F16C88">
      <w:r>
        <w:t>Appendix 3: Publications</w:t>
      </w:r>
    </w:p>
    <w:p w14:paraId="67D7A568" w14:textId="77777777" w:rsidR="00EA623A" w:rsidRPr="00EA623A" w:rsidRDefault="00EA623A" w:rsidP="00EA623A">
      <w:r w:rsidRPr="00EA623A">
        <w:t xml:space="preserve">Walton M, Hall J, van </w:t>
      </w:r>
      <w:proofErr w:type="spellStart"/>
      <w:r w:rsidRPr="00EA623A">
        <w:t>Ogtrop</w:t>
      </w:r>
      <w:proofErr w:type="spellEnd"/>
      <w:r w:rsidRPr="00EA623A">
        <w:t xml:space="preserve"> F, Guest DI, Black K, Beardsley J, </w:t>
      </w:r>
      <w:proofErr w:type="spellStart"/>
      <w:r w:rsidRPr="00EA623A">
        <w:t>Totavun</w:t>
      </w:r>
      <w:proofErr w:type="spellEnd"/>
      <w:r w:rsidRPr="00EA623A">
        <w:t xml:space="preserve"> C, Hill-</w:t>
      </w:r>
      <w:proofErr w:type="spellStart"/>
      <w:r w:rsidRPr="00EA623A">
        <w:t>Cawthorne</w:t>
      </w:r>
      <w:proofErr w:type="spellEnd"/>
      <w:r w:rsidRPr="00EA623A">
        <w:t xml:space="preserve"> G. 2020. The extent to which the domestic conditions of cocoa farmers in Bougainville impede livelihoods. </w:t>
      </w:r>
      <w:hyperlink r:id="rId31" w:history="1">
        <w:r w:rsidRPr="00EA623A">
          <w:rPr>
            <w:rStyle w:val="Hyperlink"/>
            <w:i/>
            <w:iCs/>
          </w:rPr>
          <w:t>One Health</w:t>
        </w:r>
        <w:r w:rsidRPr="00EA623A">
          <w:rPr>
            <w:rStyle w:val="Hyperlink"/>
          </w:rPr>
          <w:t xml:space="preserve"> </w:t>
        </w:r>
        <w:r w:rsidRPr="00EA623A">
          <w:rPr>
            <w:rStyle w:val="Hyperlink"/>
            <w:b/>
            <w:bCs/>
          </w:rPr>
          <w:t>10</w:t>
        </w:r>
        <w:r w:rsidRPr="00EA623A">
          <w:rPr>
            <w:rStyle w:val="Hyperlink"/>
          </w:rPr>
          <w:t>, 100142</w:t>
        </w:r>
      </w:hyperlink>
      <w:r w:rsidRPr="00EA623A">
        <w:t xml:space="preserve"> </w:t>
      </w:r>
    </w:p>
    <w:p w14:paraId="56F17F6A" w14:textId="6E682A27" w:rsidR="00EA623A" w:rsidRPr="00EA623A" w:rsidRDefault="00EA623A" w:rsidP="00EA623A">
      <w:r w:rsidRPr="00EA623A">
        <w:t xml:space="preserve">Walton M, Hall J, Guest DI, </w:t>
      </w:r>
      <w:proofErr w:type="spellStart"/>
      <w:r w:rsidRPr="00EA623A">
        <w:t>Butubu</w:t>
      </w:r>
      <w:proofErr w:type="spellEnd"/>
      <w:r w:rsidRPr="00EA623A">
        <w:t xml:space="preserve"> J, </w:t>
      </w:r>
      <w:proofErr w:type="spellStart"/>
      <w:r w:rsidRPr="00EA623A">
        <w:t>Vinning</w:t>
      </w:r>
      <w:proofErr w:type="spellEnd"/>
      <w:r w:rsidRPr="00EA623A">
        <w:t xml:space="preserve"> G, Black K and Beardsley J. 2020. Applying one health methods to improve cocoa production in Bougainville. </w:t>
      </w:r>
      <w:hyperlink r:id="rId32" w:history="1">
        <w:r w:rsidRPr="00EA623A">
          <w:rPr>
            <w:rStyle w:val="Hyperlink"/>
            <w:i/>
            <w:iCs/>
          </w:rPr>
          <w:t>One Health</w:t>
        </w:r>
        <w:r w:rsidRPr="00EA623A">
          <w:rPr>
            <w:rStyle w:val="Hyperlink"/>
          </w:rPr>
          <w:t xml:space="preserve"> </w:t>
        </w:r>
        <w:r w:rsidRPr="00EA623A">
          <w:rPr>
            <w:rStyle w:val="Hyperlink"/>
            <w:b/>
            <w:bCs/>
          </w:rPr>
          <w:t>10</w:t>
        </w:r>
        <w:r w:rsidRPr="00EA623A">
          <w:rPr>
            <w:rStyle w:val="Hyperlink"/>
          </w:rPr>
          <w:t>, 100143</w:t>
        </w:r>
      </w:hyperlink>
    </w:p>
    <w:p w14:paraId="693F20AF" w14:textId="3C2C307C" w:rsidR="005C4C97" w:rsidRDefault="005C4C97" w:rsidP="00F16C88"/>
    <w:sectPr w:rsidR="005C4C97" w:rsidSect="002A665E">
      <w:headerReference w:type="first" r:id="rId33"/>
      <w:footerReference w:type="first" r:id="rId34"/>
      <w:pgSz w:w="11906" w:h="16838" w:code="9"/>
      <w:pgMar w:top="1418" w:right="1134" w:bottom="1134"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B772D" w14:textId="77777777" w:rsidR="00396BB3" w:rsidRDefault="00396BB3">
      <w:r>
        <w:separator/>
      </w:r>
    </w:p>
  </w:endnote>
  <w:endnote w:type="continuationSeparator" w:id="0">
    <w:p w14:paraId="70DF193E" w14:textId="77777777" w:rsidR="00396BB3" w:rsidRDefault="0039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60D83" w14:textId="612D95D7" w:rsidR="00A269A7" w:rsidRPr="00970B05" w:rsidRDefault="00A269A7" w:rsidP="002E043C">
    <w:pPr>
      <w:pStyle w:val="Footer"/>
      <w:jc w:val="right"/>
    </w:pPr>
    <w:r>
      <w:t xml:space="preserve">Page </w:t>
    </w:r>
    <w:r>
      <w:fldChar w:fldCharType="begin"/>
    </w:r>
    <w:r>
      <w:instrText xml:space="preserve"> PAGE   \* MERGEFORMAT </w:instrText>
    </w:r>
    <w:r>
      <w:fldChar w:fldCharType="separate"/>
    </w:r>
    <w: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4E65F" w14:textId="77777777" w:rsidR="00A269A7" w:rsidRDefault="00A269A7" w:rsidP="006739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iv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33BCF" w14:textId="77777777" w:rsidR="00A269A7" w:rsidRDefault="00A269A7" w:rsidP="006739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iv</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2CE15" w14:textId="77777777" w:rsidR="00396BB3" w:rsidRDefault="00396BB3">
      <w:r>
        <w:separator/>
      </w:r>
    </w:p>
  </w:footnote>
  <w:footnote w:type="continuationSeparator" w:id="0">
    <w:p w14:paraId="7E1AED28" w14:textId="77777777" w:rsidR="00396BB3" w:rsidRDefault="00396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659EE" w14:textId="77777777" w:rsidR="00A269A7" w:rsidRDefault="00A269A7" w:rsidP="002E043C">
    <w:pPr>
      <w:pStyle w:val="Header"/>
    </w:pPr>
    <w:r>
      <w:fldChar w:fldCharType="begin"/>
    </w:r>
    <w:r>
      <w:instrText xml:space="preserve">PAGE  </w:instrText>
    </w:r>
    <w:r>
      <w:fldChar w:fldCharType="separate"/>
    </w:r>
    <w:r>
      <w:rPr>
        <w:noProof/>
      </w:rPr>
      <w:t>6</w:t>
    </w:r>
    <w:r>
      <w:rPr>
        <w:noProof/>
      </w:rPr>
      <w:fldChar w:fldCharType="end"/>
    </w:r>
  </w:p>
  <w:p w14:paraId="7374B7CE" w14:textId="77777777" w:rsidR="00A269A7" w:rsidRDefault="00A269A7" w:rsidP="002E0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11E47" w14:textId="6D43B3B3" w:rsidR="00A269A7" w:rsidRPr="00DB6F78" w:rsidRDefault="00A269A7" w:rsidP="002E043C">
    <w:pPr>
      <w:pStyle w:val="Header"/>
      <w:rPr>
        <w:color w:val="000000"/>
      </w:rPr>
    </w:pPr>
    <w:r w:rsidRPr="00DB6F78">
      <w:rPr>
        <w:color w:val="000000"/>
      </w:rPr>
      <w:t xml:space="preserve">Annual report: </w:t>
    </w:r>
    <w:r w:rsidRPr="00DB6F78">
      <w:rPr>
        <w:color w:val="000000"/>
      </w:rPr>
      <w:fldChar w:fldCharType="begin"/>
    </w:r>
    <w:r w:rsidRPr="00DB6F78">
      <w:rPr>
        <w:color w:val="000000"/>
      </w:rPr>
      <w:instrText xml:space="preserve"> STYLEREF  Title  \* MERGEFORMAT </w:instrText>
    </w:r>
    <w:r w:rsidRPr="00DB6F78">
      <w:rPr>
        <w:color w:val="000000"/>
      </w:rPr>
      <w:fldChar w:fldCharType="separate"/>
    </w:r>
    <w:r w:rsidR="002932D1">
      <w:rPr>
        <w:noProof/>
        <w:color w:val="000000"/>
      </w:rPr>
      <w:t>Developing the Cocoa Value Chain in Bougainville</w:t>
    </w:r>
    <w:r w:rsidRPr="00DB6F78">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12318" w14:textId="77777777" w:rsidR="00A269A7" w:rsidRDefault="00A269A7">
    <w:pPr>
      <w:pStyle w:val="Header"/>
    </w:pPr>
    <w:r w:rsidRPr="00E433CA">
      <w:t xml:space="preserve">Final </w:t>
    </w:r>
    <w:r>
      <w:t>r</w:t>
    </w:r>
    <w:r w:rsidRPr="00E433CA">
      <w:t xml:space="preserve">eport: </w:t>
    </w:r>
    <w:r w:rsidRPr="00E433CA">
      <w:fldChar w:fldCharType="begin"/>
    </w:r>
    <w:r w:rsidRPr="00E433CA">
      <w:instrText xml:space="preserve"> STYLEREF  Title  \* MERGEFORMAT </w:instrText>
    </w:r>
    <w:r w:rsidRPr="00E433CA">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0FE78" w14:textId="77777777" w:rsidR="00A269A7" w:rsidRDefault="00A269A7">
    <w:pPr>
      <w:pStyle w:val="Header"/>
    </w:pPr>
    <w:r w:rsidRPr="00E433CA">
      <w:t xml:space="preserve">Final </w:t>
    </w:r>
    <w:r>
      <w:t>r</w:t>
    </w:r>
    <w:r w:rsidRPr="00E433CA">
      <w:t xml:space="preserve">eport: </w:t>
    </w:r>
    <w:r w:rsidRPr="00E433CA">
      <w:fldChar w:fldCharType="begin"/>
    </w:r>
    <w:r w:rsidRPr="00E433CA">
      <w:instrText xml:space="preserve"> STYLEREF  Title  \* MERGEFORMAT </w:instrText>
    </w:r>
    <w:r w:rsidRPr="00E433C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21691"/>
    <w:multiLevelType w:val="hybridMultilevel"/>
    <w:tmpl w:val="E7C2C4A6"/>
    <w:lvl w:ilvl="0" w:tplc="0192B44C">
      <w:start w:val="1"/>
      <w:numFmt w:val="bullet"/>
      <w:lvlText w:val="-"/>
      <w:lvlJc w:val="left"/>
      <w:pPr>
        <w:ind w:left="360" w:hanging="360"/>
      </w:pPr>
      <w:rPr>
        <w:rFonts w:ascii="Cambria" w:hAnsi="Cambr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23C12"/>
    <w:multiLevelType w:val="hybridMultilevel"/>
    <w:tmpl w:val="87D45D38"/>
    <w:lvl w:ilvl="0" w:tplc="0192B44C">
      <w:start w:val="1"/>
      <w:numFmt w:val="bullet"/>
      <w:lvlText w:val="-"/>
      <w:lvlJc w:val="left"/>
      <w:pPr>
        <w:ind w:left="720" w:hanging="360"/>
      </w:pPr>
      <w:rPr>
        <w:rFonts w:ascii="Cambria" w:hAnsi="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E0789"/>
    <w:multiLevelType w:val="hybridMultilevel"/>
    <w:tmpl w:val="F984D310"/>
    <w:lvl w:ilvl="0" w:tplc="0BF2ADBE">
      <w:start w:val="1"/>
      <w:numFmt w:val="bullet"/>
      <w:lvlText w:val=""/>
      <w:lvlJc w:val="left"/>
      <w:pPr>
        <w:tabs>
          <w:tab w:val="num" w:pos="360"/>
        </w:tabs>
        <w:ind w:left="284" w:hanging="284"/>
      </w:pPr>
      <w:rPr>
        <w:rFonts w:ascii="Symbol" w:hAnsi="Symbol" w:hint="default"/>
      </w:rPr>
    </w:lvl>
    <w:lvl w:ilvl="1" w:tplc="F8FED2AE">
      <w:start w:val="1"/>
      <w:numFmt w:val="bullet"/>
      <w:pStyle w:val="Normalbullet2"/>
      <w:lvlText w:val=""/>
      <w:lvlJc w:val="left"/>
      <w:pPr>
        <w:tabs>
          <w:tab w:val="num" w:pos="0"/>
        </w:tabs>
        <w:ind w:left="851" w:hanging="341"/>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37724"/>
    <w:multiLevelType w:val="hybridMultilevel"/>
    <w:tmpl w:val="FA7CFE70"/>
    <w:lvl w:ilvl="0" w:tplc="0192B44C">
      <w:start w:val="1"/>
      <w:numFmt w:val="bullet"/>
      <w:lvlText w:val="-"/>
      <w:lvlJc w:val="left"/>
      <w:pPr>
        <w:ind w:left="720" w:hanging="360"/>
      </w:pPr>
      <w:rPr>
        <w:rFonts w:ascii="Cambria" w:hAnsi="Cambria"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4" w15:restartNumberingAfterBreak="0">
    <w:nsid w:val="1407773F"/>
    <w:multiLevelType w:val="hybridMultilevel"/>
    <w:tmpl w:val="D60AE0E4"/>
    <w:lvl w:ilvl="0" w:tplc="DA081A42">
      <w:start w:val="2019"/>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9E2805"/>
    <w:multiLevelType w:val="multilevel"/>
    <w:tmpl w:val="EAF0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9F7464"/>
    <w:multiLevelType w:val="hybridMultilevel"/>
    <w:tmpl w:val="D44C02FC"/>
    <w:lvl w:ilvl="0" w:tplc="DA081A42">
      <w:start w:val="2019"/>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FE45A1"/>
    <w:multiLevelType w:val="hybridMultilevel"/>
    <w:tmpl w:val="CD78F69A"/>
    <w:lvl w:ilvl="0" w:tplc="0192B44C">
      <w:start w:val="1"/>
      <w:numFmt w:val="bullet"/>
      <w:lvlText w:val="-"/>
      <w:lvlJc w:val="left"/>
      <w:pPr>
        <w:ind w:left="360" w:hanging="360"/>
      </w:pPr>
      <w:rPr>
        <w:rFonts w:ascii="Cambria" w:hAnsi="Cambr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4E02F3"/>
    <w:multiLevelType w:val="hybridMultilevel"/>
    <w:tmpl w:val="B8F4202E"/>
    <w:lvl w:ilvl="0" w:tplc="9C747FB2">
      <w:start w:val="2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F4ACE"/>
    <w:multiLevelType w:val="hybridMultilevel"/>
    <w:tmpl w:val="7EEA7CBC"/>
    <w:lvl w:ilvl="0" w:tplc="DA081A42">
      <w:start w:val="2019"/>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76140B"/>
    <w:multiLevelType w:val="multilevel"/>
    <w:tmpl w:val="DD22152C"/>
    <w:lvl w:ilvl="0">
      <w:start w:val="1"/>
      <w:numFmt w:val="decimal"/>
      <w:pStyle w:val="Normalnumbered"/>
      <w:lvlText w:val="%1."/>
      <w:lvlJc w:val="left"/>
      <w:pPr>
        <w:tabs>
          <w:tab w:val="num" w:pos="425"/>
        </w:tabs>
        <w:ind w:left="425" w:hanging="425"/>
      </w:pPr>
      <w:rPr>
        <w:rFonts w:hint="default"/>
      </w:rPr>
    </w:lvl>
    <w:lvl w:ilvl="1">
      <w:start w:val="1"/>
      <w:numFmt w:val="decimal"/>
      <w:pStyle w:val="NormalnumberedL2"/>
      <w:lvlText w:val="%1.%2."/>
      <w:lvlJc w:val="left"/>
      <w:pPr>
        <w:tabs>
          <w:tab w:val="num" w:pos="851"/>
        </w:tabs>
        <w:ind w:left="851" w:hanging="426"/>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1" w15:restartNumberingAfterBreak="0">
    <w:nsid w:val="217425C0"/>
    <w:multiLevelType w:val="hybridMultilevel"/>
    <w:tmpl w:val="FF7828E2"/>
    <w:lvl w:ilvl="0" w:tplc="DA081A42">
      <w:start w:val="20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1644A"/>
    <w:multiLevelType w:val="hybridMultilevel"/>
    <w:tmpl w:val="84DEDB9A"/>
    <w:lvl w:ilvl="0" w:tplc="DA081A42">
      <w:start w:val="20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055BF"/>
    <w:multiLevelType w:val="hybridMultilevel"/>
    <w:tmpl w:val="6F2ED67E"/>
    <w:lvl w:ilvl="0" w:tplc="0192B44C">
      <w:start w:val="1"/>
      <w:numFmt w:val="bullet"/>
      <w:lvlText w:val="-"/>
      <w:lvlJc w:val="left"/>
      <w:pPr>
        <w:ind w:left="720" w:hanging="360"/>
      </w:pPr>
      <w:rPr>
        <w:rFonts w:ascii="Cambria" w:hAnsi="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661E65"/>
    <w:multiLevelType w:val="hybridMultilevel"/>
    <w:tmpl w:val="9BA20818"/>
    <w:lvl w:ilvl="0" w:tplc="0192B44C">
      <w:start w:val="1"/>
      <w:numFmt w:val="bullet"/>
      <w:lvlText w:val="-"/>
      <w:lvlJc w:val="left"/>
      <w:pPr>
        <w:ind w:left="360" w:hanging="360"/>
      </w:pPr>
      <w:rPr>
        <w:rFonts w:ascii="Cambria" w:hAnsi="Cambr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693094"/>
    <w:multiLevelType w:val="hybridMultilevel"/>
    <w:tmpl w:val="AE9AF66C"/>
    <w:lvl w:ilvl="0" w:tplc="DA081A42">
      <w:start w:val="2019"/>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F91AE5"/>
    <w:multiLevelType w:val="hybridMultilevel"/>
    <w:tmpl w:val="068EF8DA"/>
    <w:lvl w:ilvl="0" w:tplc="DA081A42">
      <w:start w:val="2019"/>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8F646F"/>
    <w:multiLevelType w:val="hybridMultilevel"/>
    <w:tmpl w:val="66287E5C"/>
    <w:lvl w:ilvl="0" w:tplc="DA081A42">
      <w:start w:val="2019"/>
      <w:numFmt w:val="bullet"/>
      <w:lvlText w:val="-"/>
      <w:lvlJc w:val="left"/>
      <w:pPr>
        <w:ind w:left="360" w:hanging="360"/>
      </w:pPr>
      <w:rPr>
        <w:rFonts w:ascii="Arial" w:eastAsia="Times New Roman" w:hAnsi="Arial" w:cs="Arial" w:hint="default"/>
      </w:rPr>
    </w:lvl>
    <w:lvl w:ilvl="1" w:tplc="0192B44C">
      <w:start w:val="1"/>
      <w:numFmt w:val="bullet"/>
      <w:lvlText w:val="-"/>
      <w:lvlJc w:val="left"/>
      <w:pPr>
        <w:ind w:left="360" w:hanging="360"/>
      </w:pPr>
      <w:rPr>
        <w:rFonts w:ascii="Cambria" w:hAnsi="Cambria" w:hint="default"/>
      </w:rPr>
    </w:lvl>
    <w:lvl w:ilvl="2" w:tplc="DA081A42">
      <w:start w:val="2019"/>
      <w:numFmt w:val="bullet"/>
      <w:lvlText w:val="-"/>
      <w:lvlJc w:val="left"/>
      <w:pPr>
        <w:ind w:left="720" w:hanging="360"/>
      </w:pPr>
      <w:rPr>
        <w:rFonts w:ascii="Arial" w:eastAsia="Times New Roman" w:hAnsi="Arial" w:cs="Arial"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DF6A74"/>
    <w:multiLevelType w:val="hybridMultilevel"/>
    <w:tmpl w:val="6BD67396"/>
    <w:lvl w:ilvl="0" w:tplc="0192B44C">
      <w:start w:val="1"/>
      <w:numFmt w:val="bullet"/>
      <w:lvlText w:val="-"/>
      <w:lvlJc w:val="left"/>
      <w:pPr>
        <w:ind w:left="360" w:hanging="360"/>
      </w:pPr>
      <w:rPr>
        <w:rFonts w:ascii="Cambria" w:hAnsi="Cambr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197193"/>
    <w:multiLevelType w:val="hybridMultilevel"/>
    <w:tmpl w:val="B7ACF51E"/>
    <w:lvl w:ilvl="0" w:tplc="0192B44C">
      <w:start w:val="1"/>
      <w:numFmt w:val="bullet"/>
      <w:lvlText w:val="-"/>
      <w:lvlJc w:val="left"/>
      <w:pPr>
        <w:ind w:left="936" w:hanging="360"/>
      </w:pPr>
      <w:rPr>
        <w:rFonts w:ascii="Cambria" w:hAnsi="Cambria"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0" w15:restartNumberingAfterBreak="0">
    <w:nsid w:val="40373094"/>
    <w:multiLevelType w:val="hybridMultilevel"/>
    <w:tmpl w:val="2E94346C"/>
    <w:lvl w:ilvl="0" w:tplc="DA081A42">
      <w:start w:val="2019"/>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287026"/>
    <w:multiLevelType w:val="hybridMultilevel"/>
    <w:tmpl w:val="52809104"/>
    <w:lvl w:ilvl="0" w:tplc="0192B44C">
      <w:start w:val="1"/>
      <w:numFmt w:val="bullet"/>
      <w:lvlText w:val="-"/>
      <w:lvlJc w:val="left"/>
      <w:pPr>
        <w:ind w:left="360" w:hanging="360"/>
      </w:pPr>
      <w:rPr>
        <w:rFonts w:ascii="Cambria" w:hAnsi="Cambr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B34924"/>
    <w:multiLevelType w:val="hybridMultilevel"/>
    <w:tmpl w:val="5CDE4160"/>
    <w:lvl w:ilvl="0" w:tplc="DA081A42">
      <w:start w:val="2019"/>
      <w:numFmt w:val="bullet"/>
      <w:lvlText w:val="-"/>
      <w:lvlJc w:val="left"/>
      <w:pPr>
        <w:ind w:left="720" w:hanging="360"/>
      </w:pPr>
      <w:rPr>
        <w:rFonts w:ascii="Arial" w:eastAsia="Times New Roman" w:hAnsi="Arial" w:cs="Arial" w:hint="default"/>
        <w:color w:val="auto"/>
      </w:rPr>
    </w:lvl>
    <w:lvl w:ilvl="1" w:tplc="C9F095E8">
      <w:start w:val="1"/>
      <w:numFmt w:val="bullet"/>
      <w:lvlText w:val=""/>
      <w:lvlJc w:val="left"/>
      <w:pPr>
        <w:ind w:left="786" w:hanging="360"/>
      </w:pPr>
      <w:rPr>
        <w:rFonts w:ascii="Symbol" w:hAnsi="Symbol" w:hint="default"/>
        <w:color w:val="auto"/>
      </w:rPr>
    </w:lvl>
    <w:lvl w:ilvl="2" w:tplc="0192B44C">
      <w:start w:val="1"/>
      <w:numFmt w:val="bullet"/>
      <w:lvlText w:val="-"/>
      <w:lvlJc w:val="left"/>
      <w:pPr>
        <w:ind w:left="1635" w:hanging="360"/>
      </w:pPr>
      <w:rPr>
        <w:rFonts w:ascii="Cambria" w:hAnsi="Cambri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F2E91"/>
    <w:multiLevelType w:val="hybridMultilevel"/>
    <w:tmpl w:val="0BC00888"/>
    <w:lvl w:ilvl="0" w:tplc="DA081A42">
      <w:start w:val="20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F106E0"/>
    <w:multiLevelType w:val="hybridMultilevel"/>
    <w:tmpl w:val="CE36A224"/>
    <w:lvl w:ilvl="0" w:tplc="77848F7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5076DF"/>
    <w:multiLevelType w:val="hybridMultilevel"/>
    <w:tmpl w:val="2AD6A22A"/>
    <w:lvl w:ilvl="0" w:tplc="9C747FB2">
      <w:start w:val="2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56F1FCE"/>
    <w:multiLevelType w:val="hybridMultilevel"/>
    <w:tmpl w:val="E7506F64"/>
    <w:lvl w:ilvl="0" w:tplc="0192B44C">
      <w:start w:val="1"/>
      <w:numFmt w:val="bullet"/>
      <w:lvlText w:val="-"/>
      <w:lvlJc w:val="left"/>
      <w:pPr>
        <w:ind w:left="360" w:hanging="360"/>
      </w:pPr>
      <w:rPr>
        <w:rFonts w:ascii="Cambria" w:hAnsi="Cambr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7274E3"/>
    <w:multiLevelType w:val="multilevel"/>
    <w:tmpl w:val="0E8690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7626DB3"/>
    <w:multiLevelType w:val="hybridMultilevel"/>
    <w:tmpl w:val="1688D6AA"/>
    <w:lvl w:ilvl="0" w:tplc="ABB6DB62">
      <w:start w:val="1"/>
      <w:numFmt w:val="bullet"/>
      <w:pStyle w:val="Normalbullet1"/>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2F2DE5"/>
    <w:multiLevelType w:val="hybridMultilevel"/>
    <w:tmpl w:val="C1B6EDD0"/>
    <w:lvl w:ilvl="0" w:tplc="0192B44C">
      <w:start w:val="1"/>
      <w:numFmt w:val="bullet"/>
      <w:lvlText w:val="-"/>
      <w:lvlJc w:val="left"/>
      <w:pPr>
        <w:ind w:left="360" w:hanging="360"/>
      </w:pPr>
      <w:rPr>
        <w:rFonts w:ascii="Cambria" w:hAnsi="Cambr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875D0D"/>
    <w:multiLevelType w:val="hybridMultilevel"/>
    <w:tmpl w:val="E7820A6C"/>
    <w:lvl w:ilvl="0" w:tplc="0192B44C">
      <w:start w:val="1"/>
      <w:numFmt w:val="bullet"/>
      <w:lvlText w:val="-"/>
      <w:lvlJc w:val="left"/>
      <w:pPr>
        <w:ind w:left="360" w:hanging="360"/>
      </w:pPr>
      <w:rPr>
        <w:rFonts w:ascii="Cambria" w:hAnsi="Cambr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EA2452"/>
    <w:multiLevelType w:val="hybridMultilevel"/>
    <w:tmpl w:val="20409740"/>
    <w:lvl w:ilvl="0" w:tplc="9C747FB2">
      <w:start w:val="2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2E3972"/>
    <w:multiLevelType w:val="multilevel"/>
    <w:tmpl w:val="41F261B8"/>
    <w:lvl w:ilvl="0">
      <w:start w:val="1"/>
      <w:numFmt w:val="decimal"/>
      <w:pStyle w:val="Heading1"/>
      <w:lvlText w:val="%1"/>
      <w:lvlJc w:val="left"/>
      <w:pPr>
        <w:tabs>
          <w:tab w:val="num" w:pos="432"/>
        </w:tabs>
        <w:ind w:left="432" w:hanging="432"/>
      </w:pPr>
      <w:rPr>
        <w:rFonts w:hint="default"/>
        <w:b/>
        <w:i w:val="0"/>
        <w:sz w:val="36"/>
      </w:rPr>
    </w:lvl>
    <w:lvl w:ilvl="1">
      <w:start w:val="1"/>
      <w:numFmt w:val="decimal"/>
      <w:pStyle w:val="Heading2"/>
      <w:lvlText w:val="%1.%2"/>
      <w:lvlJc w:val="left"/>
      <w:pPr>
        <w:tabs>
          <w:tab w:val="num" w:pos="576"/>
        </w:tabs>
        <w:ind w:left="576" w:hanging="576"/>
      </w:pPr>
      <w:rPr>
        <w:rFonts w:hint="default"/>
        <w:b/>
        <w:sz w:val="28"/>
      </w:rPr>
    </w:lvl>
    <w:lvl w:ilvl="2">
      <w:start w:val="1"/>
      <w:numFmt w:val="decimal"/>
      <w:pStyle w:val="Heading3"/>
      <w:lvlText w:val="%1.%2.%3"/>
      <w:lvlJc w:val="left"/>
      <w:pPr>
        <w:tabs>
          <w:tab w:val="num" w:pos="720"/>
        </w:tabs>
        <w:ind w:left="720" w:hanging="720"/>
      </w:pPr>
      <w:rPr>
        <w:rFonts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val="0"/>
        <w:i w:val="0"/>
        <w:sz w:val="28"/>
      </w:rPr>
    </w:lvl>
    <w:lvl w:ilvl="5">
      <w:start w:val="1"/>
      <w:numFmt w:val="decimal"/>
      <w:lvlText w:val="%1.%2.%3.%4.%5.%6"/>
      <w:lvlJc w:val="left"/>
      <w:pPr>
        <w:tabs>
          <w:tab w:val="num" w:pos="1152"/>
        </w:tabs>
        <w:ind w:left="1152" w:hanging="1152"/>
      </w:pPr>
      <w:rPr>
        <w:rFonts w:hint="default"/>
        <w:b/>
        <w:sz w:val="24"/>
      </w:rPr>
    </w:lvl>
    <w:lvl w:ilvl="6">
      <w:start w:val="1"/>
      <w:numFmt w:val="decimal"/>
      <w:lvlText w:val="%1.%2.%3.%4.%5.%6.%7"/>
      <w:lvlJc w:val="left"/>
      <w:pPr>
        <w:tabs>
          <w:tab w:val="num" w:pos="1296"/>
        </w:tabs>
        <w:ind w:left="1296" w:hanging="1296"/>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b w:val="0"/>
        <w:sz w:val="20"/>
      </w:rPr>
    </w:lvl>
  </w:abstractNum>
  <w:abstractNum w:abstractNumId="33" w15:restartNumberingAfterBreak="0">
    <w:nsid w:val="73BC569C"/>
    <w:multiLevelType w:val="hybridMultilevel"/>
    <w:tmpl w:val="4A4CCD32"/>
    <w:lvl w:ilvl="0" w:tplc="C9F095E8">
      <w:start w:val="1"/>
      <w:numFmt w:val="bullet"/>
      <w:lvlText w:val=""/>
      <w:lvlJc w:val="left"/>
      <w:pPr>
        <w:ind w:left="720" w:hanging="360"/>
      </w:pPr>
      <w:rPr>
        <w:rFonts w:ascii="Symbol" w:hAnsi="Symbol" w:hint="default"/>
        <w:color w:val="auto"/>
      </w:rPr>
    </w:lvl>
    <w:lvl w:ilvl="1" w:tplc="DA081A42">
      <w:start w:val="2019"/>
      <w:numFmt w:val="bullet"/>
      <w:lvlText w:val="-"/>
      <w:lvlJc w:val="left"/>
      <w:pPr>
        <w:ind w:left="720" w:hanging="360"/>
      </w:pPr>
      <w:rPr>
        <w:rFonts w:ascii="Arial" w:eastAsia="Times New Roman" w:hAnsi="Arial" w:cs="Arial" w:hint="default"/>
        <w:color w:val="auto"/>
      </w:rPr>
    </w:lvl>
    <w:lvl w:ilvl="2" w:tplc="41D4AE42">
      <w:start w:val="1"/>
      <w:numFmt w:val="bullet"/>
      <w:lvlText w:val=""/>
      <w:lvlJc w:val="left"/>
      <w:pPr>
        <w:ind w:left="1635"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456749"/>
    <w:multiLevelType w:val="hybridMultilevel"/>
    <w:tmpl w:val="46103EF0"/>
    <w:lvl w:ilvl="0" w:tplc="DA081A42">
      <w:start w:val="2019"/>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9700386"/>
    <w:multiLevelType w:val="hybridMultilevel"/>
    <w:tmpl w:val="8FF2CB68"/>
    <w:lvl w:ilvl="0" w:tplc="DA081A42">
      <w:start w:val="2019"/>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7931C9"/>
    <w:multiLevelType w:val="hybridMultilevel"/>
    <w:tmpl w:val="F2DA4252"/>
    <w:lvl w:ilvl="0" w:tplc="AAF27410">
      <w:start w:val="2019"/>
      <w:numFmt w:val="bullet"/>
      <w:lvlText w:val="-"/>
      <w:lvlJc w:val="left"/>
      <w:pPr>
        <w:ind w:left="360" w:hanging="360"/>
      </w:pPr>
      <w:rPr>
        <w:rFonts w:ascii="Cambria" w:eastAsia="Times New Roman" w:hAnsi="Cambria" w:cstheme="maj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28"/>
  </w:num>
  <w:num w:numId="3">
    <w:abstractNumId w:val="2"/>
  </w:num>
  <w:num w:numId="4">
    <w:abstractNumId w:val="10"/>
  </w:num>
  <w:num w:numId="5">
    <w:abstractNumId w:val="24"/>
  </w:num>
  <w:num w:numId="6">
    <w:abstractNumId w:val="36"/>
  </w:num>
  <w:num w:numId="7">
    <w:abstractNumId w:val="9"/>
  </w:num>
  <w:num w:numId="8">
    <w:abstractNumId w:val="25"/>
  </w:num>
  <w:num w:numId="9">
    <w:abstractNumId w:val="8"/>
  </w:num>
  <w:num w:numId="10">
    <w:abstractNumId w:val="31"/>
  </w:num>
  <w:num w:numId="11">
    <w:abstractNumId w:val="29"/>
  </w:num>
  <w:num w:numId="12">
    <w:abstractNumId w:val="7"/>
  </w:num>
  <w:num w:numId="13">
    <w:abstractNumId w:val="26"/>
  </w:num>
  <w:num w:numId="14">
    <w:abstractNumId w:val="21"/>
  </w:num>
  <w:num w:numId="15">
    <w:abstractNumId w:val="30"/>
  </w:num>
  <w:num w:numId="16">
    <w:abstractNumId w:val="0"/>
  </w:num>
  <w:num w:numId="17">
    <w:abstractNumId w:val="14"/>
  </w:num>
  <w:num w:numId="18">
    <w:abstractNumId w:val="18"/>
  </w:num>
  <w:num w:numId="19">
    <w:abstractNumId w:val="20"/>
  </w:num>
  <w:num w:numId="20">
    <w:abstractNumId w:val="35"/>
  </w:num>
  <w:num w:numId="21">
    <w:abstractNumId w:val="6"/>
  </w:num>
  <w:num w:numId="22">
    <w:abstractNumId w:val="15"/>
  </w:num>
  <w:num w:numId="23">
    <w:abstractNumId w:val="23"/>
  </w:num>
  <w:num w:numId="24">
    <w:abstractNumId w:val="16"/>
  </w:num>
  <w:num w:numId="25">
    <w:abstractNumId w:val="4"/>
  </w:num>
  <w:num w:numId="26">
    <w:abstractNumId w:val="34"/>
  </w:num>
  <w:num w:numId="27">
    <w:abstractNumId w:val="12"/>
  </w:num>
  <w:num w:numId="28">
    <w:abstractNumId w:val="11"/>
  </w:num>
  <w:num w:numId="29">
    <w:abstractNumId w:val="33"/>
  </w:num>
  <w:num w:numId="30">
    <w:abstractNumId w:val="22"/>
  </w:num>
  <w:num w:numId="31">
    <w:abstractNumId w:val="1"/>
  </w:num>
  <w:num w:numId="32">
    <w:abstractNumId w:val="13"/>
  </w:num>
  <w:num w:numId="33">
    <w:abstractNumId w:val="19"/>
  </w:num>
  <w:num w:numId="34">
    <w:abstractNumId w:val="17"/>
  </w:num>
  <w:num w:numId="35">
    <w:abstractNumId w:val="3"/>
  </w:num>
  <w:num w:numId="36">
    <w:abstractNumId w:val="27"/>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attachedTemplate r:id="rId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D3"/>
    <w:rsid w:val="000051BB"/>
    <w:rsid w:val="00006287"/>
    <w:rsid w:val="00012586"/>
    <w:rsid w:val="00027A51"/>
    <w:rsid w:val="00032992"/>
    <w:rsid w:val="000335EE"/>
    <w:rsid w:val="00040AB8"/>
    <w:rsid w:val="00041AF5"/>
    <w:rsid w:val="00041F32"/>
    <w:rsid w:val="0005040E"/>
    <w:rsid w:val="000775CA"/>
    <w:rsid w:val="000946D3"/>
    <w:rsid w:val="00097AF4"/>
    <w:rsid w:val="000A5769"/>
    <w:rsid w:val="000A5FA9"/>
    <w:rsid w:val="000B40CD"/>
    <w:rsid w:val="000C075D"/>
    <w:rsid w:val="000C191B"/>
    <w:rsid w:val="000C2A2E"/>
    <w:rsid w:val="000C3BFF"/>
    <w:rsid w:val="000E4DC1"/>
    <w:rsid w:val="000E616E"/>
    <w:rsid w:val="000E66A1"/>
    <w:rsid w:val="000F16DC"/>
    <w:rsid w:val="000F6085"/>
    <w:rsid w:val="00106307"/>
    <w:rsid w:val="00107A97"/>
    <w:rsid w:val="001126B6"/>
    <w:rsid w:val="00124982"/>
    <w:rsid w:val="0013322C"/>
    <w:rsid w:val="001371D2"/>
    <w:rsid w:val="001373DF"/>
    <w:rsid w:val="00142B90"/>
    <w:rsid w:val="00145C4C"/>
    <w:rsid w:val="00146066"/>
    <w:rsid w:val="001569FC"/>
    <w:rsid w:val="00161134"/>
    <w:rsid w:val="001630EC"/>
    <w:rsid w:val="001700B8"/>
    <w:rsid w:val="00187202"/>
    <w:rsid w:val="00191118"/>
    <w:rsid w:val="00193ED6"/>
    <w:rsid w:val="00195E20"/>
    <w:rsid w:val="001C1FD6"/>
    <w:rsid w:val="001C231E"/>
    <w:rsid w:val="001C2FF5"/>
    <w:rsid w:val="001C4884"/>
    <w:rsid w:val="001D434E"/>
    <w:rsid w:val="001D7FA7"/>
    <w:rsid w:val="001E0C4F"/>
    <w:rsid w:val="001E752F"/>
    <w:rsid w:val="001F48AB"/>
    <w:rsid w:val="00204DA3"/>
    <w:rsid w:val="00215F21"/>
    <w:rsid w:val="002177B2"/>
    <w:rsid w:val="0022601B"/>
    <w:rsid w:val="002275C1"/>
    <w:rsid w:val="002357AA"/>
    <w:rsid w:val="00253440"/>
    <w:rsid w:val="00253BE8"/>
    <w:rsid w:val="00260B64"/>
    <w:rsid w:val="00263F91"/>
    <w:rsid w:val="00273596"/>
    <w:rsid w:val="00283B30"/>
    <w:rsid w:val="002932D1"/>
    <w:rsid w:val="002A1756"/>
    <w:rsid w:val="002A4BA0"/>
    <w:rsid w:val="002A665E"/>
    <w:rsid w:val="002A7C0A"/>
    <w:rsid w:val="002C1F4F"/>
    <w:rsid w:val="002C5374"/>
    <w:rsid w:val="002C6D65"/>
    <w:rsid w:val="002D50D8"/>
    <w:rsid w:val="002E043C"/>
    <w:rsid w:val="002E0B4A"/>
    <w:rsid w:val="002E41DB"/>
    <w:rsid w:val="002E790F"/>
    <w:rsid w:val="002F1C43"/>
    <w:rsid w:val="002F3016"/>
    <w:rsid w:val="00305030"/>
    <w:rsid w:val="0031086C"/>
    <w:rsid w:val="003113F6"/>
    <w:rsid w:val="00327972"/>
    <w:rsid w:val="00335357"/>
    <w:rsid w:val="00336E1A"/>
    <w:rsid w:val="00342229"/>
    <w:rsid w:val="00354573"/>
    <w:rsid w:val="003653A6"/>
    <w:rsid w:val="00370298"/>
    <w:rsid w:val="00394FB7"/>
    <w:rsid w:val="0039507C"/>
    <w:rsid w:val="00395D03"/>
    <w:rsid w:val="00396BB3"/>
    <w:rsid w:val="003A1836"/>
    <w:rsid w:val="003A2247"/>
    <w:rsid w:val="003A67B3"/>
    <w:rsid w:val="003A7026"/>
    <w:rsid w:val="003B25A2"/>
    <w:rsid w:val="003B2A61"/>
    <w:rsid w:val="003B52A2"/>
    <w:rsid w:val="003B5C10"/>
    <w:rsid w:val="003D0D61"/>
    <w:rsid w:val="003D182B"/>
    <w:rsid w:val="003D3F1C"/>
    <w:rsid w:val="003E3477"/>
    <w:rsid w:val="003F06A1"/>
    <w:rsid w:val="003F23A0"/>
    <w:rsid w:val="003F421F"/>
    <w:rsid w:val="003F5995"/>
    <w:rsid w:val="004056B0"/>
    <w:rsid w:val="004067D9"/>
    <w:rsid w:val="00407D27"/>
    <w:rsid w:val="00413CF3"/>
    <w:rsid w:val="00430C3E"/>
    <w:rsid w:val="004330DE"/>
    <w:rsid w:val="00435873"/>
    <w:rsid w:val="004366E7"/>
    <w:rsid w:val="00447F4B"/>
    <w:rsid w:val="00461578"/>
    <w:rsid w:val="0047233A"/>
    <w:rsid w:val="004825B0"/>
    <w:rsid w:val="00483E25"/>
    <w:rsid w:val="00494959"/>
    <w:rsid w:val="004961EA"/>
    <w:rsid w:val="00496F02"/>
    <w:rsid w:val="004A080C"/>
    <w:rsid w:val="004A2D4A"/>
    <w:rsid w:val="004A4C14"/>
    <w:rsid w:val="004A4C7A"/>
    <w:rsid w:val="004A4E66"/>
    <w:rsid w:val="004B0F3B"/>
    <w:rsid w:val="004C0BFD"/>
    <w:rsid w:val="004C47C8"/>
    <w:rsid w:val="004C51B9"/>
    <w:rsid w:val="004D0047"/>
    <w:rsid w:val="004D14E1"/>
    <w:rsid w:val="004D39A7"/>
    <w:rsid w:val="004D681D"/>
    <w:rsid w:val="004D73CC"/>
    <w:rsid w:val="004E38FA"/>
    <w:rsid w:val="004F44BD"/>
    <w:rsid w:val="005028A4"/>
    <w:rsid w:val="00511AED"/>
    <w:rsid w:val="00517B08"/>
    <w:rsid w:val="0052721E"/>
    <w:rsid w:val="00533D05"/>
    <w:rsid w:val="00560383"/>
    <w:rsid w:val="00564739"/>
    <w:rsid w:val="00564ED4"/>
    <w:rsid w:val="00566512"/>
    <w:rsid w:val="00575294"/>
    <w:rsid w:val="00577180"/>
    <w:rsid w:val="0058593B"/>
    <w:rsid w:val="00591759"/>
    <w:rsid w:val="005A53A0"/>
    <w:rsid w:val="005A6C89"/>
    <w:rsid w:val="005B0892"/>
    <w:rsid w:val="005B3924"/>
    <w:rsid w:val="005C352E"/>
    <w:rsid w:val="005C4C97"/>
    <w:rsid w:val="005C4FC6"/>
    <w:rsid w:val="005C55E6"/>
    <w:rsid w:val="005C6087"/>
    <w:rsid w:val="005D0722"/>
    <w:rsid w:val="005D3E04"/>
    <w:rsid w:val="005D6364"/>
    <w:rsid w:val="005E0C53"/>
    <w:rsid w:val="005E22B9"/>
    <w:rsid w:val="005E7983"/>
    <w:rsid w:val="005F469F"/>
    <w:rsid w:val="00607343"/>
    <w:rsid w:val="0061097E"/>
    <w:rsid w:val="00612698"/>
    <w:rsid w:val="00617FE6"/>
    <w:rsid w:val="006205E7"/>
    <w:rsid w:val="006234EF"/>
    <w:rsid w:val="00624103"/>
    <w:rsid w:val="00636B92"/>
    <w:rsid w:val="00645DF9"/>
    <w:rsid w:val="00646FF1"/>
    <w:rsid w:val="006551F5"/>
    <w:rsid w:val="0065529C"/>
    <w:rsid w:val="00655EF3"/>
    <w:rsid w:val="006635AD"/>
    <w:rsid w:val="00666856"/>
    <w:rsid w:val="00671745"/>
    <w:rsid w:val="00673946"/>
    <w:rsid w:val="00677122"/>
    <w:rsid w:val="006832C1"/>
    <w:rsid w:val="006866BB"/>
    <w:rsid w:val="006912C0"/>
    <w:rsid w:val="006A0ACF"/>
    <w:rsid w:val="006A5DEE"/>
    <w:rsid w:val="006B5625"/>
    <w:rsid w:val="006C0635"/>
    <w:rsid w:val="006C216E"/>
    <w:rsid w:val="006D42A3"/>
    <w:rsid w:val="006D5A3E"/>
    <w:rsid w:val="006E0939"/>
    <w:rsid w:val="006F64E3"/>
    <w:rsid w:val="00701C8D"/>
    <w:rsid w:val="00702D24"/>
    <w:rsid w:val="00704D61"/>
    <w:rsid w:val="00706FA4"/>
    <w:rsid w:val="00710798"/>
    <w:rsid w:val="007109AA"/>
    <w:rsid w:val="00715BF4"/>
    <w:rsid w:val="00716E29"/>
    <w:rsid w:val="00720C4E"/>
    <w:rsid w:val="007373FA"/>
    <w:rsid w:val="00737F7E"/>
    <w:rsid w:val="00740DB3"/>
    <w:rsid w:val="00762646"/>
    <w:rsid w:val="007636B0"/>
    <w:rsid w:val="00783E28"/>
    <w:rsid w:val="00794E1E"/>
    <w:rsid w:val="00796CDC"/>
    <w:rsid w:val="007A1287"/>
    <w:rsid w:val="007A5764"/>
    <w:rsid w:val="007B33B3"/>
    <w:rsid w:val="007C13D8"/>
    <w:rsid w:val="007C6703"/>
    <w:rsid w:val="007D1BC5"/>
    <w:rsid w:val="007D4C41"/>
    <w:rsid w:val="007E051D"/>
    <w:rsid w:val="007E3361"/>
    <w:rsid w:val="007E4789"/>
    <w:rsid w:val="007E6BF0"/>
    <w:rsid w:val="007E7AAB"/>
    <w:rsid w:val="007F0F6A"/>
    <w:rsid w:val="007F136C"/>
    <w:rsid w:val="007F5FE3"/>
    <w:rsid w:val="008012A3"/>
    <w:rsid w:val="008033E4"/>
    <w:rsid w:val="00805BDC"/>
    <w:rsid w:val="00812C41"/>
    <w:rsid w:val="00815C0D"/>
    <w:rsid w:val="00817F05"/>
    <w:rsid w:val="00826641"/>
    <w:rsid w:val="00832C64"/>
    <w:rsid w:val="008438D3"/>
    <w:rsid w:val="00844701"/>
    <w:rsid w:val="008558BC"/>
    <w:rsid w:val="0085614C"/>
    <w:rsid w:val="00863D62"/>
    <w:rsid w:val="00870084"/>
    <w:rsid w:val="00875276"/>
    <w:rsid w:val="00881B52"/>
    <w:rsid w:val="00884267"/>
    <w:rsid w:val="008856DC"/>
    <w:rsid w:val="0089031B"/>
    <w:rsid w:val="008906FF"/>
    <w:rsid w:val="00890D6C"/>
    <w:rsid w:val="00891233"/>
    <w:rsid w:val="00896277"/>
    <w:rsid w:val="008A0B62"/>
    <w:rsid w:val="008A33F3"/>
    <w:rsid w:val="008A3613"/>
    <w:rsid w:val="008A3B40"/>
    <w:rsid w:val="008A6DF2"/>
    <w:rsid w:val="008B5730"/>
    <w:rsid w:val="008D003D"/>
    <w:rsid w:val="008D0A11"/>
    <w:rsid w:val="008D4F25"/>
    <w:rsid w:val="008D6D87"/>
    <w:rsid w:val="008E0665"/>
    <w:rsid w:val="008E2579"/>
    <w:rsid w:val="008E46C0"/>
    <w:rsid w:val="008E46F5"/>
    <w:rsid w:val="008E6798"/>
    <w:rsid w:val="008F38CC"/>
    <w:rsid w:val="008F5AFE"/>
    <w:rsid w:val="008F632B"/>
    <w:rsid w:val="008F6C1B"/>
    <w:rsid w:val="00906B1B"/>
    <w:rsid w:val="009104C4"/>
    <w:rsid w:val="009161FB"/>
    <w:rsid w:val="00917ACF"/>
    <w:rsid w:val="00925112"/>
    <w:rsid w:val="00934E02"/>
    <w:rsid w:val="009370BD"/>
    <w:rsid w:val="00937F52"/>
    <w:rsid w:val="009468D6"/>
    <w:rsid w:val="00951688"/>
    <w:rsid w:val="00952DA6"/>
    <w:rsid w:val="009531AE"/>
    <w:rsid w:val="00955049"/>
    <w:rsid w:val="009571F1"/>
    <w:rsid w:val="009626A6"/>
    <w:rsid w:val="00962AA2"/>
    <w:rsid w:val="009667E7"/>
    <w:rsid w:val="00967F30"/>
    <w:rsid w:val="00971410"/>
    <w:rsid w:val="009770B1"/>
    <w:rsid w:val="00980291"/>
    <w:rsid w:val="00985F87"/>
    <w:rsid w:val="00987E4F"/>
    <w:rsid w:val="00994BE7"/>
    <w:rsid w:val="00994E89"/>
    <w:rsid w:val="009A40B4"/>
    <w:rsid w:val="009C00F6"/>
    <w:rsid w:val="009C3098"/>
    <w:rsid w:val="009C4C34"/>
    <w:rsid w:val="009C7FE6"/>
    <w:rsid w:val="009D3021"/>
    <w:rsid w:val="009D4D0C"/>
    <w:rsid w:val="009D7237"/>
    <w:rsid w:val="009F4932"/>
    <w:rsid w:val="00A04BA5"/>
    <w:rsid w:val="00A136B0"/>
    <w:rsid w:val="00A15A80"/>
    <w:rsid w:val="00A2074D"/>
    <w:rsid w:val="00A23157"/>
    <w:rsid w:val="00A25FF4"/>
    <w:rsid w:val="00A269A7"/>
    <w:rsid w:val="00A32D3D"/>
    <w:rsid w:val="00A41C78"/>
    <w:rsid w:val="00A4627E"/>
    <w:rsid w:val="00A506C6"/>
    <w:rsid w:val="00A513D8"/>
    <w:rsid w:val="00A53B95"/>
    <w:rsid w:val="00A639CC"/>
    <w:rsid w:val="00A71427"/>
    <w:rsid w:val="00A80534"/>
    <w:rsid w:val="00A82585"/>
    <w:rsid w:val="00A8394E"/>
    <w:rsid w:val="00A847AE"/>
    <w:rsid w:val="00A91ED2"/>
    <w:rsid w:val="00AA43B6"/>
    <w:rsid w:val="00AB2010"/>
    <w:rsid w:val="00AB2309"/>
    <w:rsid w:val="00AC0F4B"/>
    <w:rsid w:val="00AC19A4"/>
    <w:rsid w:val="00AC76E5"/>
    <w:rsid w:val="00AF1CAE"/>
    <w:rsid w:val="00B00F74"/>
    <w:rsid w:val="00B04E54"/>
    <w:rsid w:val="00B05B53"/>
    <w:rsid w:val="00B12669"/>
    <w:rsid w:val="00B12885"/>
    <w:rsid w:val="00B264D8"/>
    <w:rsid w:val="00B26D46"/>
    <w:rsid w:val="00B3342A"/>
    <w:rsid w:val="00B34F4C"/>
    <w:rsid w:val="00B3721F"/>
    <w:rsid w:val="00B5267B"/>
    <w:rsid w:val="00B56357"/>
    <w:rsid w:val="00B56391"/>
    <w:rsid w:val="00B7229C"/>
    <w:rsid w:val="00B7365E"/>
    <w:rsid w:val="00B75F09"/>
    <w:rsid w:val="00B83B24"/>
    <w:rsid w:val="00B937BC"/>
    <w:rsid w:val="00B96B4C"/>
    <w:rsid w:val="00B974FF"/>
    <w:rsid w:val="00BA17B4"/>
    <w:rsid w:val="00BA4DEC"/>
    <w:rsid w:val="00BA5CA2"/>
    <w:rsid w:val="00BA6918"/>
    <w:rsid w:val="00BB5851"/>
    <w:rsid w:val="00BC20A2"/>
    <w:rsid w:val="00BC2A92"/>
    <w:rsid w:val="00BD0468"/>
    <w:rsid w:val="00BD42F1"/>
    <w:rsid w:val="00BD5E54"/>
    <w:rsid w:val="00BE22BF"/>
    <w:rsid w:val="00BF0024"/>
    <w:rsid w:val="00C026A5"/>
    <w:rsid w:val="00C037B2"/>
    <w:rsid w:val="00C12C51"/>
    <w:rsid w:val="00C1510B"/>
    <w:rsid w:val="00C22DE2"/>
    <w:rsid w:val="00C22FE1"/>
    <w:rsid w:val="00C328F6"/>
    <w:rsid w:val="00C32DCB"/>
    <w:rsid w:val="00C34A64"/>
    <w:rsid w:val="00C55303"/>
    <w:rsid w:val="00C77D54"/>
    <w:rsid w:val="00C825B8"/>
    <w:rsid w:val="00C85EEC"/>
    <w:rsid w:val="00C90551"/>
    <w:rsid w:val="00C9252A"/>
    <w:rsid w:val="00C931CF"/>
    <w:rsid w:val="00CA44AA"/>
    <w:rsid w:val="00CA4DE9"/>
    <w:rsid w:val="00CA5866"/>
    <w:rsid w:val="00CB5840"/>
    <w:rsid w:val="00CC4A06"/>
    <w:rsid w:val="00CC4D6B"/>
    <w:rsid w:val="00CC4FFC"/>
    <w:rsid w:val="00CD11C3"/>
    <w:rsid w:val="00CE2742"/>
    <w:rsid w:val="00CF2876"/>
    <w:rsid w:val="00CF4B30"/>
    <w:rsid w:val="00CF7785"/>
    <w:rsid w:val="00D061D0"/>
    <w:rsid w:val="00D15397"/>
    <w:rsid w:val="00D16AD5"/>
    <w:rsid w:val="00D2473C"/>
    <w:rsid w:val="00D32E40"/>
    <w:rsid w:val="00D35410"/>
    <w:rsid w:val="00D422B6"/>
    <w:rsid w:val="00D47A8A"/>
    <w:rsid w:val="00D61527"/>
    <w:rsid w:val="00D61BB5"/>
    <w:rsid w:val="00D64219"/>
    <w:rsid w:val="00D742AA"/>
    <w:rsid w:val="00D76A56"/>
    <w:rsid w:val="00D80801"/>
    <w:rsid w:val="00D82935"/>
    <w:rsid w:val="00D9051A"/>
    <w:rsid w:val="00D937AE"/>
    <w:rsid w:val="00D97B8D"/>
    <w:rsid w:val="00DA047A"/>
    <w:rsid w:val="00DA7B16"/>
    <w:rsid w:val="00DA7CE2"/>
    <w:rsid w:val="00DB4E9D"/>
    <w:rsid w:val="00DB6F78"/>
    <w:rsid w:val="00DB775A"/>
    <w:rsid w:val="00DC5558"/>
    <w:rsid w:val="00DC60DE"/>
    <w:rsid w:val="00DC67AB"/>
    <w:rsid w:val="00DC71BE"/>
    <w:rsid w:val="00DD2A20"/>
    <w:rsid w:val="00DD5F8D"/>
    <w:rsid w:val="00DD7CD0"/>
    <w:rsid w:val="00DD7EA9"/>
    <w:rsid w:val="00DF5FEC"/>
    <w:rsid w:val="00E027F5"/>
    <w:rsid w:val="00E10A4A"/>
    <w:rsid w:val="00E17EC7"/>
    <w:rsid w:val="00E26DE5"/>
    <w:rsid w:val="00E3153A"/>
    <w:rsid w:val="00E315B2"/>
    <w:rsid w:val="00E33380"/>
    <w:rsid w:val="00E334A0"/>
    <w:rsid w:val="00E33B91"/>
    <w:rsid w:val="00E34915"/>
    <w:rsid w:val="00E430EB"/>
    <w:rsid w:val="00E43825"/>
    <w:rsid w:val="00E62410"/>
    <w:rsid w:val="00E62931"/>
    <w:rsid w:val="00E63948"/>
    <w:rsid w:val="00E65AD1"/>
    <w:rsid w:val="00E67F4B"/>
    <w:rsid w:val="00E961FB"/>
    <w:rsid w:val="00EA613D"/>
    <w:rsid w:val="00EA623A"/>
    <w:rsid w:val="00EA78D1"/>
    <w:rsid w:val="00EB0A40"/>
    <w:rsid w:val="00EC03BA"/>
    <w:rsid w:val="00ED1923"/>
    <w:rsid w:val="00ED355D"/>
    <w:rsid w:val="00ED73B9"/>
    <w:rsid w:val="00EE58E0"/>
    <w:rsid w:val="00EE6A52"/>
    <w:rsid w:val="00EF14DE"/>
    <w:rsid w:val="00EF5443"/>
    <w:rsid w:val="00EF7882"/>
    <w:rsid w:val="00F04704"/>
    <w:rsid w:val="00F05A55"/>
    <w:rsid w:val="00F06406"/>
    <w:rsid w:val="00F0649C"/>
    <w:rsid w:val="00F0767E"/>
    <w:rsid w:val="00F10239"/>
    <w:rsid w:val="00F1187F"/>
    <w:rsid w:val="00F125BF"/>
    <w:rsid w:val="00F16C88"/>
    <w:rsid w:val="00F2388C"/>
    <w:rsid w:val="00F307B5"/>
    <w:rsid w:val="00F37C2C"/>
    <w:rsid w:val="00F46268"/>
    <w:rsid w:val="00F57121"/>
    <w:rsid w:val="00F60A10"/>
    <w:rsid w:val="00F65851"/>
    <w:rsid w:val="00F6594E"/>
    <w:rsid w:val="00F67860"/>
    <w:rsid w:val="00F94A2C"/>
    <w:rsid w:val="00FA1951"/>
    <w:rsid w:val="00FA496F"/>
    <w:rsid w:val="00FA6302"/>
    <w:rsid w:val="00FA6E40"/>
    <w:rsid w:val="00FA70F5"/>
    <w:rsid w:val="00FB0656"/>
    <w:rsid w:val="00FB2154"/>
    <w:rsid w:val="00FB2C41"/>
    <w:rsid w:val="00FB3756"/>
    <w:rsid w:val="00FB5D40"/>
    <w:rsid w:val="00FD1C21"/>
    <w:rsid w:val="00FD40F5"/>
    <w:rsid w:val="00FD7F3A"/>
    <w:rsid w:val="00FE3169"/>
    <w:rsid w:val="00FE50BE"/>
    <w:rsid w:val="00FF01B8"/>
    <w:rsid w:val="00FF05D3"/>
    <w:rsid w:val="00FF78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90F91"/>
  <w15:docId w15:val="{3996FC06-5F7D-449A-9641-E8F7DBDA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578"/>
    <w:rPr>
      <w:sz w:val="24"/>
      <w:szCs w:val="24"/>
      <w:lang w:eastAsia="en-GB"/>
    </w:rPr>
  </w:style>
  <w:style w:type="paragraph" w:styleId="Heading1">
    <w:name w:val="heading 1"/>
    <w:next w:val="Normal"/>
    <w:qFormat/>
    <w:rsid w:val="007C13D8"/>
    <w:pPr>
      <w:keepNext/>
      <w:pageBreakBefore/>
      <w:numPr>
        <w:numId w:val="1"/>
      </w:numPr>
      <w:pBdr>
        <w:top w:val="single" w:sz="24" w:space="1" w:color="008000"/>
      </w:pBdr>
      <w:tabs>
        <w:tab w:val="left" w:pos="567"/>
      </w:tabs>
      <w:spacing w:before="360" w:after="120"/>
      <w:outlineLvl w:val="0"/>
    </w:pPr>
    <w:rPr>
      <w:rFonts w:ascii="Arial" w:hAnsi="Arial"/>
      <w:b/>
      <w:color w:val="008000"/>
      <w:sz w:val="36"/>
      <w:szCs w:val="22"/>
      <w:lang w:eastAsia="en-US"/>
    </w:rPr>
  </w:style>
  <w:style w:type="paragraph" w:styleId="Heading2">
    <w:name w:val="heading 2"/>
    <w:basedOn w:val="Heading1"/>
    <w:next w:val="Normal"/>
    <w:qFormat/>
    <w:rsid w:val="007C13D8"/>
    <w:pPr>
      <w:pageBreakBefore w:val="0"/>
      <w:numPr>
        <w:ilvl w:val="1"/>
      </w:numPr>
      <w:pBdr>
        <w:top w:val="single" w:sz="4" w:space="1" w:color="008000"/>
      </w:pBdr>
      <w:tabs>
        <w:tab w:val="left" w:pos="709"/>
      </w:tabs>
      <w:outlineLvl w:val="1"/>
    </w:pPr>
    <w:rPr>
      <w:sz w:val="28"/>
    </w:rPr>
  </w:style>
  <w:style w:type="paragraph" w:styleId="Heading3">
    <w:name w:val="heading 3"/>
    <w:basedOn w:val="Heading2"/>
    <w:next w:val="Normal"/>
    <w:qFormat/>
    <w:rsid w:val="007C13D8"/>
    <w:pPr>
      <w:numPr>
        <w:ilvl w:val="2"/>
      </w:numPr>
      <w:pBdr>
        <w:top w:val="none" w:sz="0" w:space="0" w:color="auto"/>
      </w:pBdr>
      <w:tabs>
        <w:tab w:val="left" w:pos="794"/>
      </w:tabs>
      <w:spacing w:before="240"/>
      <w:outlineLvl w:val="2"/>
    </w:pPr>
    <w:rPr>
      <w:sz w:val="24"/>
      <w:szCs w:val="24"/>
    </w:rPr>
  </w:style>
  <w:style w:type="paragraph" w:styleId="Heading4">
    <w:name w:val="heading 4"/>
    <w:basedOn w:val="Heading3"/>
    <w:next w:val="Normal"/>
    <w:qFormat/>
    <w:rsid w:val="007C13D8"/>
    <w:pPr>
      <w:numPr>
        <w:ilvl w:val="0"/>
        <w:numId w:val="0"/>
      </w:numPr>
      <w:outlineLvl w:val="3"/>
    </w:pPr>
    <w:rPr>
      <w:rFonts w:cs="Arial"/>
      <w:i/>
      <w:sz w:val="22"/>
      <w:szCs w:val="22"/>
    </w:rPr>
  </w:style>
  <w:style w:type="paragraph" w:styleId="Heading5">
    <w:name w:val="heading 5"/>
    <w:basedOn w:val="Normal"/>
    <w:next w:val="Normal"/>
    <w:qFormat/>
    <w:rsid w:val="007C13D8"/>
    <w:pPr>
      <w:keepNext/>
      <w:outlineLvl w:val="4"/>
    </w:pPr>
    <w:rPr>
      <w:rFonts w:cs="Arial"/>
      <w:bCs/>
      <w:i/>
    </w:rPr>
  </w:style>
  <w:style w:type="paragraph" w:styleId="Heading6">
    <w:name w:val="heading 6"/>
    <w:basedOn w:val="Normal"/>
    <w:next w:val="Normal"/>
    <w:qFormat/>
    <w:locked/>
    <w:rsid w:val="007C13D8"/>
    <w:pPr>
      <w:keepNext/>
      <w:jc w:val="both"/>
      <w:outlineLvl w:val="5"/>
    </w:pPr>
    <w:rPr>
      <w:b/>
      <w:bCs/>
      <w:iCs/>
    </w:rPr>
  </w:style>
  <w:style w:type="paragraph" w:styleId="Heading7">
    <w:name w:val="heading 7"/>
    <w:basedOn w:val="Normal"/>
    <w:next w:val="Normal"/>
    <w:qFormat/>
    <w:locked/>
    <w:rsid w:val="007C13D8"/>
    <w:pPr>
      <w:keepNext/>
      <w:outlineLvl w:val="6"/>
    </w:pPr>
    <w:rPr>
      <w:i/>
      <w:iCs/>
    </w:rPr>
  </w:style>
  <w:style w:type="paragraph" w:styleId="Heading8">
    <w:name w:val="heading 8"/>
    <w:basedOn w:val="Normal"/>
    <w:next w:val="Normal"/>
    <w:qFormat/>
    <w:locked/>
    <w:rsid w:val="007C13D8"/>
    <w:pPr>
      <w:spacing w:before="240" w:after="60"/>
      <w:outlineLvl w:val="7"/>
    </w:pPr>
    <w:rPr>
      <w:i/>
      <w:iCs/>
    </w:rPr>
  </w:style>
  <w:style w:type="paragraph" w:styleId="Heading9">
    <w:name w:val="heading 9"/>
    <w:basedOn w:val="Normal"/>
    <w:next w:val="Normal"/>
    <w:qFormat/>
    <w:locked/>
    <w:rsid w:val="007C13D8"/>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locked/>
    <w:rsid w:val="007C13D8"/>
    <w:rPr>
      <w:color w:val="0000FF"/>
      <w:u w:val="single"/>
    </w:rPr>
  </w:style>
  <w:style w:type="paragraph" w:styleId="Header">
    <w:name w:val="header"/>
    <w:basedOn w:val="Normal"/>
    <w:locked/>
    <w:rsid w:val="007C13D8"/>
    <w:rPr>
      <w:rFonts w:cs="Arial"/>
      <w:color w:val="008000"/>
      <w:sz w:val="16"/>
      <w:szCs w:val="16"/>
    </w:rPr>
  </w:style>
  <w:style w:type="paragraph" w:styleId="Footer">
    <w:name w:val="footer"/>
    <w:basedOn w:val="Normal"/>
    <w:locked/>
    <w:rsid w:val="007C13D8"/>
    <w:pPr>
      <w:tabs>
        <w:tab w:val="right" w:pos="8306"/>
      </w:tabs>
    </w:pPr>
    <w:rPr>
      <w:noProof/>
      <w:sz w:val="16"/>
      <w:szCs w:val="16"/>
    </w:rPr>
  </w:style>
  <w:style w:type="paragraph" w:styleId="Title">
    <w:name w:val="Title"/>
    <w:basedOn w:val="Normal"/>
    <w:qFormat/>
    <w:locked/>
    <w:rsid w:val="007C13D8"/>
    <w:pPr>
      <w:ind w:right="492"/>
    </w:pPr>
    <w:rPr>
      <w:rFonts w:cs="Angsana New"/>
      <w:b/>
      <w:bCs/>
      <w:color w:val="000000"/>
      <w:sz w:val="36"/>
      <w:szCs w:val="48"/>
    </w:rPr>
  </w:style>
  <w:style w:type="paragraph" w:styleId="TOC1">
    <w:name w:val="toc 1"/>
    <w:basedOn w:val="Normal"/>
    <w:next w:val="Normal"/>
    <w:autoRedefine/>
    <w:uiPriority w:val="39"/>
    <w:rsid w:val="007C13D8"/>
    <w:pPr>
      <w:tabs>
        <w:tab w:val="right" w:leader="dot" w:pos="8505"/>
      </w:tabs>
      <w:spacing w:before="360"/>
      <w:ind w:left="567" w:right="567" w:hanging="567"/>
    </w:pPr>
    <w:rPr>
      <w:rFonts w:cs="Arial"/>
      <w:b/>
      <w:bCs/>
      <w:noProof/>
    </w:rPr>
  </w:style>
  <w:style w:type="paragraph" w:styleId="TOC2">
    <w:name w:val="toc 2"/>
    <w:basedOn w:val="Normal"/>
    <w:next w:val="Normal"/>
    <w:autoRedefine/>
    <w:uiPriority w:val="39"/>
    <w:rsid w:val="007C13D8"/>
    <w:pPr>
      <w:tabs>
        <w:tab w:val="right" w:leader="dot" w:pos="8505"/>
      </w:tabs>
      <w:ind w:left="567" w:right="567" w:hanging="567"/>
    </w:pPr>
    <w:rPr>
      <w:rFonts w:cs="Arial"/>
      <w:bCs/>
      <w:noProof/>
      <w:sz w:val="20"/>
      <w:szCs w:val="20"/>
    </w:rPr>
  </w:style>
  <w:style w:type="paragraph" w:customStyle="1" w:styleId="zdoctype">
    <w:name w:val="z doc type"/>
    <w:basedOn w:val="Title"/>
    <w:semiHidden/>
    <w:locked/>
    <w:rsid w:val="007C13D8"/>
    <w:rPr>
      <w:color w:val="FFFFFF"/>
      <w:sz w:val="72"/>
    </w:rPr>
  </w:style>
  <w:style w:type="paragraph" w:customStyle="1" w:styleId="H1notincontents">
    <w:name w:val="H1 not in contents"/>
    <w:basedOn w:val="Normal"/>
    <w:semiHidden/>
    <w:locked/>
    <w:rsid w:val="007C13D8"/>
    <w:rPr>
      <w:b/>
      <w:color w:val="008000"/>
      <w:sz w:val="36"/>
      <w:szCs w:val="36"/>
    </w:rPr>
  </w:style>
  <w:style w:type="paragraph" w:customStyle="1" w:styleId="zdisclaimer">
    <w:name w:val="z disclaimer"/>
    <w:basedOn w:val="FootnoteText"/>
    <w:semiHidden/>
    <w:locked/>
    <w:rsid w:val="007C13D8"/>
    <w:pPr>
      <w:ind w:right="776"/>
    </w:pPr>
    <w:rPr>
      <w:i w:val="0"/>
      <w:iCs/>
      <w:sz w:val="16"/>
      <w:szCs w:val="20"/>
    </w:rPr>
  </w:style>
  <w:style w:type="paragraph" w:customStyle="1" w:styleId="ACIARtableheading">
    <w:name w:val="ACIAR table heading"/>
    <w:basedOn w:val="ACIARtabletextleft"/>
    <w:rsid w:val="007C13D8"/>
    <w:rPr>
      <w:rFonts w:eastAsia="MS Mincho"/>
      <w:b/>
    </w:rPr>
  </w:style>
  <w:style w:type="paragraph" w:customStyle="1" w:styleId="ACIARtabletextleft">
    <w:name w:val="ACIAR table text left"/>
    <w:basedOn w:val="Normal"/>
    <w:rsid w:val="007C13D8"/>
    <w:pPr>
      <w:spacing w:before="40" w:after="40"/>
    </w:pPr>
    <w:rPr>
      <w:sz w:val="18"/>
      <w:szCs w:val="20"/>
    </w:rPr>
  </w:style>
  <w:style w:type="paragraph" w:customStyle="1" w:styleId="zlabel">
    <w:name w:val="z label"/>
    <w:basedOn w:val="Normal"/>
    <w:semiHidden/>
    <w:locked/>
    <w:rsid w:val="007C13D8"/>
    <w:rPr>
      <w:i/>
      <w:sz w:val="18"/>
      <w:szCs w:val="18"/>
    </w:rPr>
  </w:style>
  <w:style w:type="paragraph" w:styleId="FootnoteText">
    <w:name w:val="footnote text"/>
    <w:basedOn w:val="Normal"/>
    <w:rsid w:val="007C13D8"/>
    <w:rPr>
      <w:i/>
      <w:sz w:val="18"/>
      <w:szCs w:val="18"/>
    </w:rPr>
  </w:style>
  <w:style w:type="character" w:customStyle="1" w:styleId="ACIARboldtext">
    <w:name w:val="ACIAR bold text"/>
    <w:rsid w:val="007C13D8"/>
    <w:rPr>
      <w:b/>
    </w:rPr>
  </w:style>
  <w:style w:type="character" w:customStyle="1" w:styleId="ACIARitalicstext">
    <w:name w:val="ACIAR italics text"/>
    <w:rsid w:val="007C13D8"/>
    <w:rPr>
      <w:i/>
    </w:rPr>
  </w:style>
  <w:style w:type="character" w:customStyle="1" w:styleId="ACIARsubscript">
    <w:name w:val="ACIAR subscript"/>
    <w:rsid w:val="007C13D8"/>
    <w:rPr>
      <w:vertAlign w:val="subscript"/>
    </w:rPr>
  </w:style>
  <w:style w:type="character" w:customStyle="1" w:styleId="ACIARsuperscript">
    <w:name w:val="ACIAR superscript"/>
    <w:rsid w:val="007C13D8"/>
    <w:rPr>
      <w:vertAlign w:val="superscript"/>
    </w:rPr>
  </w:style>
  <w:style w:type="paragraph" w:styleId="BalloonText">
    <w:name w:val="Balloon Text"/>
    <w:basedOn w:val="Normal"/>
    <w:semiHidden/>
    <w:locked/>
    <w:rsid w:val="007C13D8"/>
    <w:rPr>
      <w:rFonts w:ascii="Tahoma" w:hAnsi="Tahoma" w:cs="Tahoma"/>
      <w:sz w:val="16"/>
      <w:szCs w:val="16"/>
    </w:rPr>
  </w:style>
  <w:style w:type="paragraph" w:styleId="Caption">
    <w:name w:val="caption"/>
    <w:basedOn w:val="Normal"/>
    <w:next w:val="Normal"/>
    <w:qFormat/>
    <w:locked/>
    <w:rsid w:val="007C13D8"/>
    <w:rPr>
      <w:b/>
      <w:bCs/>
      <w:sz w:val="20"/>
      <w:szCs w:val="20"/>
    </w:rPr>
  </w:style>
  <w:style w:type="character" w:styleId="CommentReference">
    <w:name w:val="annotation reference"/>
    <w:semiHidden/>
    <w:locked/>
    <w:rsid w:val="007C13D8"/>
    <w:rPr>
      <w:sz w:val="18"/>
    </w:rPr>
  </w:style>
  <w:style w:type="paragraph" w:styleId="CommentText">
    <w:name w:val="annotation text"/>
    <w:basedOn w:val="Normal"/>
    <w:semiHidden/>
    <w:locked/>
    <w:rsid w:val="007C13D8"/>
  </w:style>
  <w:style w:type="paragraph" w:styleId="CommentSubject">
    <w:name w:val="annotation subject"/>
    <w:basedOn w:val="CommentText"/>
    <w:next w:val="CommentText"/>
    <w:semiHidden/>
    <w:locked/>
    <w:rsid w:val="007C13D8"/>
  </w:style>
  <w:style w:type="character" w:styleId="FollowedHyperlink">
    <w:name w:val="FollowedHyperlink"/>
    <w:semiHidden/>
    <w:locked/>
    <w:rsid w:val="007C13D8"/>
    <w:rPr>
      <w:color w:val="800080"/>
      <w:u w:val="single"/>
    </w:rPr>
  </w:style>
  <w:style w:type="character" w:styleId="FootnoteReference">
    <w:name w:val="footnote reference"/>
    <w:rsid w:val="007C13D8"/>
    <w:rPr>
      <w:b/>
      <w:vertAlign w:val="superscript"/>
    </w:rPr>
  </w:style>
  <w:style w:type="paragraph" w:customStyle="1" w:styleId="Normalbullet1">
    <w:name w:val="Normal bullet 1"/>
    <w:basedOn w:val="Normal"/>
    <w:rsid w:val="007C13D8"/>
    <w:pPr>
      <w:keepLines/>
      <w:widowControl w:val="0"/>
      <w:numPr>
        <w:numId w:val="2"/>
      </w:numPr>
    </w:pPr>
    <w:rPr>
      <w:rFonts w:cs="Arial"/>
    </w:rPr>
  </w:style>
  <w:style w:type="paragraph" w:customStyle="1" w:styleId="Normalbullet2">
    <w:name w:val="Normal bullet 2"/>
    <w:basedOn w:val="Normalbullet1"/>
    <w:rsid w:val="007C13D8"/>
    <w:pPr>
      <w:numPr>
        <w:ilvl w:val="1"/>
        <w:numId w:val="3"/>
      </w:numPr>
      <w:tabs>
        <w:tab w:val="left" w:pos="851"/>
      </w:tabs>
    </w:pPr>
  </w:style>
  <w:style w:type="paragraph" w:customStyle="1" w:styleId="Normalhangindent">
    <w:name w:val="Normal hang indent"/>
    <w:basedOn w:val="Normal"/>
    <w:rsid w:val="007C13D8"/>
    <w:pPr>
      <w:ind w:left="425" w:hanging="425"/>
    </w:pPr>
    <w:rPr>
      <w:szCs w:val="20"/>
    </w:rPr>
  </w:style>
  <w:style w:type="paragraph" w:styleId="NormalIndent">
    <w:name w:val="Normal Indent"/>
    <w:basedOn w:val="Normal"/>
    <w:rsid w:val="007C13D8"/>
    <w:pPr>
      <w:ind w:left="426"/>
    </w:pPr>
  </w:style>
  <w:style w:type="paragraph" w:customStyle="1" w:styleId="Normalnumbered">
    <w:name w:val="Normal numbered"/>
    <w:basedOn w:val="Normal"/>
    <w:rsid w:val="007C13D8"/>
    <w:pPr>
      <w:numPr>
        <w:numId w:val="4"/>
      </w:numPr>
    </w:pPr>
  </w:style>
  <w:style w:type="paragraph" w:customStyle="1" w:styleId="TableFigureheading">
    <w:name w:val="Table/Figure heading"/>
    <w:basedOn w:val="Normal"/>
    <w:next w:val="Normal"/>
    <w:rsid w:val="007C13D8"/>
    <w:pPr>
      <w:keepNext/>
    </w:pPr>
    <w:rPr>
      <w:b/>
      <w:sz w:val="20"/>
    </w:rPr>
  </w:style>
  <w:style w:type="paragraph" w:styleId="TOC3">
    <w:name w:val="toc 3"/>
    <w:basedOn w:val="Normal"/>
    <w:next w:val="Normal"/>
    <w:autoRedefine/>
    <w:semiHidden/>
    <w:rsid w:val="007C13D8"/>
    <w:pPr>
      <w:tabs>
        <w:tab w:val="right" w:leader="dot" w:pos="8494"/>
      </w:tabs>
      <w:ind w:left="1134" w:hanging="567"/>
    </w:pPr>
    <w:rPr>
      <w:i/>
      <w:noProof/>
      <w:sz w:val="20"/>
      <w:szCs w:val="20"/>
    </w:rPr>
  </w:style>
  <w:style w:type="paragraph" w:styleId="TOC4">
    <w:name w:val="toc 4"/>
    <w:basedOn w:val="Normal"/>
    <w:next w:val="Normal"/>
    <w:autoRedefine/>
    <w:semiHidden/>
    <w:locked/>
    <w:rsid w:val="007C13D8"/>
    <w:pPr>
      <w:ind w:left="480"/>
    </w:pPr>
  </w:style>
  <w:style w:type="paragraph" w:styleId="TOC5">
    <w:name w:val="toc 5"/>
    <w:basedOn w:val="Normal"/>
    <w:next w:val="Normal"/>
    <w:autoRedefine/>
    <w:semiHidden/>
    <w:locked/>
    <w:rsid w:val="007C13D8"/>
    <w:pPr>
      <w:ind w:left="720"/>
    </w:pPr>
  </w:style>
  <w:style w:type="table" w:customStyle="1" w:styleId="FormatACIARtable1">
    <w:name w:val="Format ACIAR table 1"/>
    <w:basedOn w:val="TableNormal"/>
    <w:rsid w:val="007C13D8"/>
    <w:pPr>
      <w:spacing w:before="40" w:after="40"/>
    </w:pPr>
    <w:rPr>
      <w:rFonts w:ascii="Arial" w:eastAsia="MS Mincho" w:hAnsi="Arial"/>
      <w:sz w:val="18"/>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Pr>
    <w:trPr>
      <w:cantSplit/>
    </w:trPr>
    <w:tblStylePr w:type="firstRow">
      <w:rPr>
        <w:rFonts w:ascii="Arial" w:hAnsi="Arial"/>
        <w:b w:val="0"/>
        <w:sz w:val="18"/>
      </w:rPr>
      <w:tblPr/>
      <w:tcPr>
        <w:shd w:val="clear" w:color="auto" w:fill="D9D9D9"/>
      </w:tcPr>
    </w:tblStylePr>
  </w:style>
  <w:style w:type="character" w:styleId="PageNumber">
    <w:name w:val="page number"/>
    <w:basedOn w:val="DefaultParagraphFont"/>
    <w:semiHidden/>
    <w:locked/>
    <w:rsid w:val="007C13D8"/>
  </w:style>
  <w:style w:type="paragraph" w:customStyle="1" w:styleId="NormalnumberedL2">
    <w:name w:val="Normal numbered L2"/>
    <w:basedOn w:val="Normalnumbered"/>
    <w:rsid w:val="007C13D8"/>
    <w:pPr>
      <w:numPr>
        <w:ilvl w:val="1"/>
      </w:numPr>
    </w:pPr>
  </w:style>
  <w:style w:type="paragraph" w:customStyle="1" w:styleId="ACIARtabletextright">
    <w:name w:val="ACIAR table text right"/>
    <w:basedOn w:val="ACIARtabletextleft"/>
    <w:rsid w:val="007C13D8"/>
    <w:pPr>
      <w:jc w:val="right"/>
    </w:pPr>
    <w:rPr>
      <w:rFonts w:eastAsia="MS Mincho"/>
    </w:rPr>
  </w:style>
  <w:style w:type="paragraph" w:customStyle="1" w:styleId="ACIARtabletextcentre">
    <w:name w:val="ACIAR table text centre"/>
    <w:basedOn w:val="ACIARtabletextleft"/>
    <w:rsid w:val="007C13D8"/>
    <w:pPr>
      <w:jc w:val="center"/>
    </w:pPr>
    <w:rPr>
      <w:rFonts w:eastAsia="MS Mincho"/>
    </w:rPr>
  </w:style>
  <w:style w:type="table" w:customStyle="1" w:styleId="FormatACIARtable2">
    <w:name w:val="Format ACIAR table 2"/>
    <w:basedOn w:val="TableNormal"/>
    <w:rsid w:val="007C13D8"/>
    <w:rPr>
      <w:rFonts w:ascii="Arial" w:hAnsi="Arial"/>
      <w:sz w:val="18"/>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w:hAnsi="Arial"/>
        <w:b w:val="0"/>
        <w:sz w:val="18"/>
      </w:rPr>
    </w:tblStylePr>
    <w:tblStylePr w:type="firstCol">
      <w:rPr>
        <w:rFonts w:ascii="Arial" w:hAnsi="Arial"/>
        <w:b w:val="0"/>
        <w:sz w:val="18"/>
      </w:rPr>
      <w:tblPr/>
      <w:tcPr>
        <w:shd w:val="clear" w:color="auto" w:fill="D9D9D9"/>
      </w:tcPr>
    </w:tblStylePr>
  </w:style>
  <w:style w:type="paragraph" w:customStyle="1" w:styleId="Tablecaption">
    <w:name w:val="Table caption"/>
    <w:basedOn w:val="Normal"/>
    <w:next w:val="Normal"/>
    <w:rsid w:val="007C13D8"/>
    <w:rPr>
      <w:i/>
      <w:sz w:val="18"/>
    </w:rPr>
  </w:style>
  <w:style w:type="paragraph" w:styleId="ListParagraph">
    <w:name w:val="List Paragraph"/>
    <w:basedOn w:val="Normal"/>
    <w:uiPriority w:val="34"/>
    <w:qFormat/>
    <w:rsid w:val="00863D62"/>
    <w:pPr>
      <w:spacing w:after="200" w:line="276" w:lineRule="auto"/>
      <w:ind w:left="720"/>
      <w:contextualSpacing/>
    </w:pPr>
    <w:rPr>
      <w:rFonts w:ascii="Calibri" w:hAnsi="Calibri"/>
      <w:lang w:val="en-US" w:bidi="en-US"/>
    </w:rPr>
  </w:style>
  <w:style w:type="paragraph" w:styleId="EndnoteText">
    <w:name w:val="endnote text"/>
    <w:basedOn w:val="Normal"/>
    <w:link w:val="EndnoteTextChar"/>
    <w:semiHidden/>
    <w:unhideWhenUsed/>
    <w:locked/>
    <w:rsid w:val="00DA7CE2"/>
    <w:rPr>
      <w:sz w:val="20"/>
      <w:szCs w:val="20"/>
    </w:rPr>
  </w:style>
  <w:style w:type="character" w:customStyle="1" w:styleId="EndnoteTextChar">
    <w:name w:val="Endnote Text Char"/>
    <w:basedOn w:val="DefaultParagraphFont"/>
    <w:link w:val="EndnoteText"/>
    <w:semiHidden/>
    <w:rsid w:val="00DA7CE2"/>
    <w:rPr>
      <w:rFonts w:ascii="Arial" w:hAnsi="Arial"/>
      <w:lang w:eastAsia="en-US"/>
    </w:rPr>
  </w:style>
  <w:style w:type="character" w:styleId="EndnoteReference">
    <w:name w:val="endnote reference"/>
    <w:basedOn w:val="DefaultParagraphFont"/>
    <w:semiHidden/>
    <w:unhideWhenUsed/>
    <w:locked/>
    <w:rsid w:val="00DA7CE2"/>
    <w:rPr>
      <w:vertAlign w:val="superscript"/>
    </w:rPr>
  </w:style>
  <w:style w:type="character" w:customStyle="1" w:styleId="UnresolvedMention1">
    <w:name w:val="Unresolved Mention1"/>
    <w:basedOn w:val="DefaultParagraphFont"/>
    <w:uiPriority w:val="99"/>
    <w:semiHidden/>
    <w:unhideWhenUsed/>
    <w:rsid w:val="00DA7CE2"/>
    <w:rPr>
      <w:color w:val="605E5C"/>
      <w:shd w:val="clear" w:color="auto" w:fill="E1DFDD"/>
    </w:rPr>
  </w:style>
  <w:style w:type="table" w:styleId="TableGrid">
    <w:name w:val="Table Grid"/>
    <w:basedOn w:val="TableNormal"/>
    <w:locked/>
    <w:rsid w:val="00B05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23A0"/>
    <w:rPr>
      <w:rFonts w:ascii="Arial" w:hAnsi="Arial"/>
      <w:sz w:val="22"/>
      <w:szCs w:val="22"/>
      <w:lang w:eastAsia="en-US"/>
    </w:rPr>
  </w:style>
  <w:style w:type="character" w:customStyle="1" w:styleId="UnresolvedMention2">
    <w:name w:val="Unresolved Mention2"/>
    <w:basedOn w:val="DefaultParagraphFont"/>
    <w:uiPriority w:val="99"/>
    <w:semiHidden/>
    <w:unhideWhenUsed/>
    <w:rsid w:val="00EA6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110605">
      <w:bodyDiv w:val="1"/>
      <w:marLeft w:val="0"/>
      <w:marRight w:val="0"/>
      <w:marTop w:val="0"/>
      <w:marBottom w:val="0"/>
      <w:divBdr>
        <w:top w:val="none" w:sz="0" w:space="0" w:color="auto"/>
        <w:left w:val="none" w:sz="0" w:space="0" w:color="auto"/>
        <w:bottom w:val="none" w:sz="0" w:space="0" w:color="auto"/>
        <w:right w:val="none" w:sz="0" w:space="0" w:color="auto"/>
      </w:divBdr>
    </w:div>
    <w:div w:id="602567214">
      <w:bodyDiv w:val="1"/>
      <w:marLeft w:val="0"/>
      <w:marRight w:val="0"/>
      <w:marTop w:val="0"/>
      <w:marBottom w:val="0"/>
      <w:divBdr>
        <w:top w:val="none" w:sz="0" w:space="0" w:color="auto"/>
        <w:left w:val="none" w:sz="0" w:space="0" w:color="auto"/>
        <w:bottom w:val="none" w:sz="0" w:space="0" w:color="auto"/>
        <w:right w:val="none" w:sz="0" w:space="0" w:color="auto"/>
      </w:divBdr>
    </w:div>
    <w:div w:id="807863446">
      <w:bodyDiv w:val="1"/>
      <w:marLeft w:val="0"/>
      <w:marRight w:val="0"/>
      <w:marTop w:val="0"/>
      <w:marBottom w:val="0"/>
      <w:divBdr>
        <w:top w:val="none" w:sz="0" w:space="0" w:color="auto"/>
        <w:left w:val="none" w:sz="0" w:space="0" w:color="auto"/>
        <w:bottom w:val="none" w:sz="0" w:space="0" w:color="auto"/>
        <w:right w:val="none" w:sz="0" w:space="0" w:color="auto"/>
      </w:divBdr>
    </w:div>
    <w:div w:id="1538082186">
      <w:bodyDiv w:val="1"/>
      <w:marLeft w:val="0"/>
      <w:marRight w:val="0"/>
      <w:marTop w:val="0"/>
      <w:marBottom w:val="0"/>
      <w:divBdr>
        <w:top w:val="none" w:sz="0" w:space="0" w:color="auto"/>
        <w:left w:val="none" w:sz="0" w:space="0" w:color="auto"/>
        <w:bottom w:val="none" w:sz="0" w:space="0" w:color="auto"/>
        <w:right w:val="none" w:sz="0" w:space="0" w:color="auto"/>
      </w:divBdr>
    </w:div>
    <w:div w:id="154012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abg.gov.pg/index.php/news/read/bougainville-bulletin-edition-14?fbclid=IwAR0aPYtpSNbGYOyIz0laH9iNtDmqUVdQHYFRcTBLeUTV9gBefUPtVZqZ3m4" TargetMode="External"/><Relationship Id="rId26" Type="http://schemas.openxmlformats.org/officeDocument/2006/relationships/hyperlink" Target="https://protect-au.mimecast.com/s/z0FaCr81nytpJRPzHzWwwU?domain=youtube.com" TargetMode="External"/><Relationship Id="rId3" Type="http://schemas.openxmlformats.org/officeDocument/2006/relationships/customXml" Target="../customXml/item3.xml"/><Relationship Id="rId21" Type="http://schemas.openxmlformats.org/officeDocument/2006/relationships/hyperlink" Target="https://www.facebook.com/watch/?v=545057509539046"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pimr.blogspot.com/" TargetMode="External"/><Relationship Id="rId25" Type="http://schemas.openxmlformats.org/officeDocument/2006/relationships/hyperlink" Target="https://protect-au.mimecast.com/s/CkX0Cq71mwfDwyKxfZ3ScJ?domain=youtube.com"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thenational.com.pg/cocoa-project-benefiting-2000-plus/" TargetMode="External"/><Relationship Id="rId29" Type="http://schemas.openxmlformats.org/officeDocument/2006/relationships/hyperlink" Target="https://www.thenational.com.pg/cocoa-project-benefiting-2000-pl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ognitoforms.com/ACIAR1/ProjectStories" TargetMode="External"/><Relationship Id="rId32" Type="http://schemas.openxmlformats.org/officeDocument/2006/relationships/hyperlink" Target="https://doi.org/10.1016/j.onehlt.2020.100143"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facebook.com/groups/623998121765260/" TargetMode="External"/><Relationship Id="rId28" Type="http://schemas.openxmlformats.org/officeDocument/2006/relationships/hyperlink" Target="https://postcourier.com.pg/australia-supports-bougainvilles-home-made-chocolat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stcourier.com.pg/australia-supports-bougainvilles-home-made-chocolate/" TargetMode="External"/><Relationship Id="rId31" Type="http://schemas.openxmlformats.org/officeDocument/2006/relationships/hyperlink" Target="https://doi.org/10.1016/j.onehlt.2020.10014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abg.gov.pg/uploads/bulletin/BB_Edition_15_November_2019.pdf" TargetMode="External"/><Relationship Id="rId27" Type="http://schemas.openxmlformats.org/officeDocument/2006/relationships/hyperlink" Target="https://www.facebook.com/groups/623998121765260/" TargetMode="External"/><Relationship Id="rId30" Type="http://schemas.openxmlformats.org/officeDocument/2006/relationships/hyperlink" Target="https://www.facebook.com/watch/?v=545057509539046"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cks\Desktop\ACIAR%20Project%20annual%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12AFB42E17B2458A15D97583D1B769" ma:contentTypeVersion="0" ma:contentTypeDescription="Create a new document." ma:contentTypeScope="" ma:versionID="a85cc02891fc1d63142ff70a4b86a53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0DE6B-3EA8-4ECA-8483-3E8D622D4302}">
  <ds:schemaRefs>
    <ds:schemaRef ds:uri="http://schemas.openxmlformats.org/officeDocument/2006/bibliography"/>
  </ds:schemaRefs>
</ds:datastoreItem>
</file>

<file path=customXml/itemProps2.xml><?xml version="1.0" encoding="utf-8"?>
<ds:datastoreItem xmlns:ds="http://schemas.openxmlformats.org/officeDocument/2006/customXml" ds:itemID="{99E68269-9DC7-46AE-B6EB-79EFBC08C5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2FB0BF-4C3C-4FAD-BA20-06DD709EB6F0}">
  <ds:schemaRefs>
    <ds:schemaRef ds:uri="http://schemas.microsoft.com/sharepoint/v3/contenttype/forms"/>
  </ds:schemaRefs>
</ds:datastoreItem>
</file>

<file path=customXml/itemProps4.xml><?xml version="1.0" encoding="utf-8"?>
<ds:datastoreItem xmlns:ds="http://schemas.openxmlformats.org/officeDocument/2006/customXml" ds:itemID="{90B3D3C3-9690-4C1F-B185-ABDC62104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C:\Users\hicks\Desktop\ACIAR Project annual report.dotx</Template>
  <TotalTime>60</TotalTime>
  <Pages>32</Pages>
  <Words>8788</Words>
  <Characters>50093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ACIAR Project annual report</vt:lpstr>
    </vt:vector>
  </TitlesOfParts>
  <Company/>
  <LinksUpToDate>false</LinksUpToDate>
  <CharactersWithSpaces>58764</CharactersWithSpaces>
  <SharedDoc>false</SharedDoc>
  <HLinks>
    <vt:vector size="78" baseType="variant">
      <vt:variant>
        <vt:i4>1507382</vt:i4>
      </vt:variant>
      <vt:variant>
        <vt:i4>74</vt:i4>
      </vt:variant>
      <vt:variant>
        <vt:i4>0</vt:i4>
      </vt:variant>
      <vt:variant>
        <vt:i4>5</vt:i4>
      </vt:variant>
      <vt:variant>
        <vt:lpwstr/>
      </vt:variant>
      <vt:variant>
        <vt:lpwstr>_Toc209442968</vt:lpwstr>
      </vt:variant>
      <vt:variant>
        <vt:i4>1507382</vt:i4>
      </vt:variant>
      <vt:variant>
        <vt:i4>68</vt:i4>
      </vt:variant>
      <vt:variant>
        <vt:i4>0</vt:i4>
      </vt:variant>
      <vt:variant>
        <vt:i4>5</vt:i4>
      </vt:variant>
      <vt:variant>
        <vt:lpwstr/>
      </vt:variant>
      <vt:variant>
        <vt:lpwstr>_Toc209442967</vt:lpwstr>
      </vt:variant>
      <vt:variant>
        <vt:i4>1507382</vt:i4>
      </vt:variant>
      <vt:variant>
        <vt:i4>62</vt:i4>
      </vt:variant>
      <vt:variant>
        <vt:i4>0</vt:i4>
      </vt:variant>
      <vt:variant>
        <vt:i4>5</vt:i4>
      </vt:variant>
      <vt:variant>
        <vt:lpwstr/>
      </vt:variant>
      <vt:variant>
        <vt:lpwstr>_Toc209442966</vt:lpwstr>
      </vt:variant>
      <vt:variant>
        <vt:i4>1507382</vt:i4>
      </vt:variant>
      <vt:variant>
        <vt:i4>56</vt:i4>
      </vt:variant>
      <vt:variant>
        <vt:i4>0</vt:i4>
      </vt:variant>
      <vt:variant>
        <vt:i4>5</vt:i4>
      </vt:variant>
      <vt:variant>
        <vt:lpwstr/>
      </vt:variant>
      <vt:variant>
        <vt:lpwstr>_Toc209442965</vt:lpwstr>
      </vt:variant>
      <vt:variant>
        <vt:i4>1507382</vt:i4>
      </vt:variant>
      <vt:variant>
        <vt:i4>50</vt:i4>
      </vt:variant>
      <vt:variant>
        <vt:i4>0</vt:i4>
      </vt:variant>
      <vt:variant>
        <vt:i4>5</vt:i4>
      </vt:variant>
      <vt:variant>
        <vt:lpwstr/>
      </vt:variant>
      <vt:variant>
        <vt:lpwstr>_Toc209442964</vt:lpwstr>
      </vt:variant>
      <vt:variant>
        <vt:i4>1507382</vt:i4>
      </vt:variant>
      <vt:variant>
        <vt:i4>44</vt:i4>
      </vt:variant>
      <vt:variant>
        <vt:i4>0</vt:i4>
      </vt:variant>
      <vt:variant>
        <vt:i4>5</vt:i4>
      </vt:variant>
      <vt:variant>
        <vt:lpwstr/>
      </vt:variant>
      <vt:variant>
        <vt:lpwstr>_Toc209442963</vt:lpwstr>
      </vt:variant>
      <vt:variant>
        <vt:i4>1507382</vt:i4>
      </vt:variant>
      <vt:variant>
        <vt:i4>38</vt:i4>
      </vt:variant>
      <vt:variant>
        <vt:i4>0</vt:i4>
      </vt:variant>
      <vt:variant>
        <vt:i4>5</vt:i4>
      </vt:variant>
      <vt:variant>
        <vt:lpwstr/>
      </vt:variant>
      <vt:variant>
        <vt:lpwstr>_Toc209442962</vt:lpwstr>
      </vt:variant>
      <vt:variant>
        <vt:i4>1507382</vt:i4>
      </vt:variant>
      <vt:variant>
        <vt:i4>32</vt:i4>
      </vt:variant>
      <vt:variant>
        <vt:i4>0</vt:i4>
      </vt:variant>
      <vt:variant>
        <vt:i4>5</vt:i4>
      </vt:variant>
      <vt:variant>
        <vt:lpwstr/>
      </vt:variant>
      <vt:variant>
        <vt:lpwstr>_Toc209442961</vt:lpwstr>
      </vt:variant>
      <vt:variant>
        <vt:i4>1507382</vt:i4>
      </vt:variant>
      <vt:variant>
        <vt:i4>26</vt:i4>
      </vt:variant>
      <vt:variant>
        <vt:i4>0</vt:i4>
      </vt:variant>
      <vt:variant>
        <vt:i4>5</vt:i4>
      </vt:variant>
      <vt:variant>
        <vt:lpwstr/>
      </vt:variant>
      <vt:variant>
        <vt:lpwstr>_Toc209442960</vt:lpwstr>
      </vt:variant>
      <vt:variant>
        <vt:i4>1310774</vt:i4>
      </vt:variant>
      <vt:variant>
        <vt:i4>20</vt:i4>
      </vt:variant>
      <vt:variant>
        <vt:i4>0</vt:i4>
      </vt:variant>
      <vt:variant>
        <vt:i4>5</vt:i4>
      </vt:variant>
      <vt:variant>
        <vt:lpwstr/>
      </vt:variant>
      <vt:variant>
        <vt:lpwstr>_Toc209442959</vt:lpwstr>
      </vt:variant>
      <vt:variant>
        <vt:i4>1310774</vt:i4>
      </vt:variant>
      <vt:variant>
        <vt:i4>14</vt:i4>
      </vt:variant>
      <vt:variant>
        <vt:i4>0</vt:i4>
      </vt:variant>
      <vt:variant>
        <vt:i4>5</vt:i4>
      </vt:variant>
      <vt:variant>
        <vt:lpwstr/>
      </vt:variant>
      <vt:variant>
        <vt:lpwstr>_Toc209442958</vt:lpwstr>
      </vt:variant>
      <vt:variant>
        <vt:i4>1310774</vt:i4>
      </vt:variant>
      <vt:variant>
        <vt:i4>8</vt:i4>
      </vt:variant>
      <vt:variant>
        <vt:i4>0</vt:i4>
      </vt:variant>
      <vt:variant>
        <vt:i4>5</vt:i4>
      </vt:variant>
      <vt:variant>
        <vt:lpwstr/>
      </vt:variant>
      <vt:variant>
        <vt:lpwstr>_Toc209442957</vt:lpwstr>
      </vt:variant>
      <vt:variant>
        <vt:i4>1310774</vt:i4>
      </vt:variant>
      <vt:variant>
        <vt:i4>2</vt:i4>
      </vt:variant>
      <vt:variant>
        <vt:i4>0</vt:i4>
      </vt:variant>
      <vt:variant>
        <vt:i4>5</vt:i4>
      </vt:variant>
      <vt:variant>
        <vt:lpwstr/>
      </vt:variant>
      <vt:variant>
        <vt:lpwstr>_Toc209442956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ACIAR Project annual report</dc:title>
  <dc:subject/>
  <dc:creator>hicks</dc:creator>
  <cp:keywords/>
  <dc:description/>
  <cp:lastModifiedBy>David Guest</cp:lastModifiedBy>
  <cp:revision>5</cp:revision>
  <cp:lastPrinted>2020-04-07T03:00:00Z</cp:lastPrinted>
  <dcterms:created xsi:type="dcterms:W3CDTF">2020-08-06T02:03:00Z</dcterms:created>
  <dcterms:modified xsi:type="dcterms:W3CDTF">2020-08-10T01:51:00Z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0x0101000F12AFB42E17B2458A15D97583D1B769</vt:lpwstr>
  </property>
</Properties>
</file>